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4B" w:rsidRPr="00BF2A9F" w:rsidRDefault="006C6C4B" w:rsidP="009C5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P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ЕК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OM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ЕНДАЦИИ</w:t>
      </w:r>
    </w:p>
    <w:p w:rsidR="006C6C4B" w:rsidRPr="00BF2A9F" w:rsidRDefault="006C6C4B" w:rsidP="009C5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A9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по организации методической работы с </w:t>
      </w:r>
      <w:r w:rsidR="003121F3" w:rsidRPr="003121F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учителями-логопедами</w:t>
      </w:r>
    </w:p>
    <w:p w:rsidR="0051448D" w:rsidRDefault="00891CD8" w:rsidP="009C53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 2017-2018</w:t>
      </w:r>
      <w:r w:rsidR="009C53D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учебном году</w:t>
      </w:r>
    </w:p>
    <w:tbl>
      <w:tblPr>
        <w:tblStyle w:val="aa"/>
        <w:tblW w:w="0" w:type="auto"/>
        <w:tblInd w:w="-34" w:type="dxa"/>
        <w:tblLook w:val="04A0"/>
      </w:tblPr>
      <w:tblGrid>
        <w:gridCol w:w="3119"/>
        <w:gridCol w:w="5670"/>
        <w:gridCol w:w="6237"/>
      </w:tblGrid>
      <w:tr w:rsidR="00792D56" w:rsidTr="009C53DB">
        <w:tc>
          <w:tcPr>
            <w:tcW w:w="3119" w:type="dxa"/>
          </w:tcPr>
          <w:p w:rsidR="00792D56" w:rsidRPr="00BF2A9F" w:rsidRDefault="00792D56" w:rsidP="00792D56">
            <w:pPr>
              <w:shd w:val="clear" w:color="auto" w:fill="FFFFFF"/>
              <w:spacing w:line="274" w:lineRule="exact"/>
              <w:ind w:left="480" w:right="475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Проблемы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профессиональной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деятельности</w:t>
            </w:r>
          </w:p>
        </w:tc>
        <w:tc>
          <w:tcPr>
            <w:tcW w:w="5670" w:type="dxa"/>
          </w:tcPr>
          <w:p w:rsidR="00792D56" w:rsidRPr="00BF2A9F" w:rsidRDefault="00792D56" w:rsidP="00F50DB7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Темы, рассматриваемые на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курсах в </w:t>
            </w:r>
            <w:r w:rsidR="008B54C9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ВИ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РО</w:t>
            </w:r>
          </w:p>
        </w:tc>
        <w:tc>
          <w:tcPr>
            <w:tcW w:w="6237" w:type="dxa"/>
          </w:tcPr>
          <w:p w:rsidR="00792D56" w:rsidRPr="00BF2A9F" w:rsidRDefault="00792D56" w:rsidP="00792D56">
            <w:pPr>
              <w:shd w:val="clear" w:color="auto" w:fill="FFFFFF"/>
              <w:ind w:left="778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Темы, предлагаемые для рассмотрения на МО</w:t>
            </w:r>
          </w:p>
        </w:tc>
      </w:tr>
      <w:tr w:rsidR="00792D56" w:rsidTr="009C53DB">
        <w:tc>
          <w:tcPr>
            <w:tcW w:w="3119" w:type="dxa"/>
          </w:tcPr>
          <w:p w:rsidR="00792D56" w:rsidRPr="009C53DB" w:rsidRDefault="00503217" w:rsidP="009C53DB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Особенности р</w:t>
            </w:r>
            <w:r w:rsidR="003121F3" w:rsidRPr="009C53DB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>и</w:t>
            </w:r>
            <w:r w:rsidR="003121F3" w:rsidRPr="009C53DB">
              <w:rPr>
                <w:rFonts w:ascii="Times New Roman" w:hAnsi="Times New Roman"/>
                <w:sz w:val="24"/>
                <w:szCs w:val="24"/>
              </w:rPr>
              <w:t xml:space="preserve"> обобщенной трудовой функции «Обучение, воспитание, коррекция нарушений развития и социальной адаптации обучающихся с тяжелыми нарушениями речи» в профессиональной деятельности учителя-логопеда</w:t>
            </w:r>
            <w:r w:rsid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>в инклюзивном образовательном пространстве</w:t>
            </w:r>
          </w:p>
        </w:tc>
        <w:tc>
          <w:tcPr>
            <w:tcW w:w="5670" w:type="dxa"/>
          </w:tcPr>
          <w:p w:rsidR="003629D2" w:rsidRPr="009C53DB" w:rsidRDefault="003629D2" w:rsidP="009C53D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pacing w:val="-9"/>
                <w:sz w:val="24"/>
                <w:szCs w:val="24"/>
              </w:rPr>
              <w:t>Психолого-педагогический и нейропсихологический подход к обучению детей с нарушениями речи</w:t>
            </w:r>
          </w:p>
          <w:p w:rsidR="00792D56" w:rsidRPr="009C53DB" w:rsidRDefault="003629D2" w:rsidP="009C53D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pacing w:val="-9"/>
                <w:sz w:val="24"/>
                <w:szCs w:val="24"/>
              </w:rPr>
              <w:t>Современные подходы к планированию и проведению логопедического занятия</w:t>
            </w:r>
          </w:p>
        </w:tc>
        <w:tc>
          <w:tcPr>
            <w:tcW w:w="6237" w:type="dxa"/>
          </w:tcPr>
          <w:p w:rsidR="00446472" w:rsidRPr="009C53DB" w:rsidRDefault="00503217" w:rsidP="009C53DB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Организация деятельности лиц с тяжелыми 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 в условиях инклюзии.</w:t>
            </w:r>
          </w:p>
          <w:p w:rsidR="00503217" w:rsidRPr="009C53DB" w:rsidRDefault="00503217" w:rsidP="009C53DB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образовательных программ для лиц с тяжелыми нарушениями речи и программ логопедической помощи для ОО, реализующих ФГОС НОО для детей с ОВЗ.</w:t>
            </w:r>
          </w:p>
          <w:p w:rsidR="00503217" w:rsidRPr="009C53DB" w:rsidRDefault="00503217" w:rsidP="009C53DB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 w:rsidR="009C53DB" w:rsidRP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3DB">
              <w:rPr>
                <w:rFonts w:ascii="Times" w:hAnsi="Times" w:cs="Arial"/>
                <w:sz w:val="24"/>
                <w:szCs w:val="24"/>
              </w:rPr>
              <w:t>участникам образовательных отношений</w:t>
            </w:r>
            <w:r w:rsidR="00171A5F" w:rsidRPr="009C53DB">
              <w:rPr>
                <w:rFonts w:ascii="Times" w:hAnsi="Times" w:cs="Arial"/>
                <w:sz w:val="24"/>
                <w:szCs w:val="24"/>
              </w:rPr>
              <w:t xml:space="preserve"> в инклюзивной практике.</w:t>
            </w:r>
          </w:p>
        </w:tc>
      </w:tr>
      <w:tr w:rsidR="00792D56" w:rsidTr="009C53DB">
        <w:tc>
          <w:tcPr>
            <w:tcW w:w="3119" w:type="dxa"/>
          </w:tcPr>
          <w:p w:rsidR="00792D56" w:rsidRPr="009C53DB" w:rsidRDefault="00927DCD" w:rsidP="009C53D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DA3251" w:rsidRPr="009C53D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03217" w:rsidRPr="009C53DB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="00DA3251" w:rsidRPr="009C53DB">
              <w:rPr>
                <w:rFonts w:ascii="Times New Roman" w:hAnsi="Times New Roman"/>
                <w:sz w:val="24"/>
                <w:szCs w:val="24"/>
              </w:rPr>
              <w:t>я</w:t>
            </w:r>
            <w:r w:rsidR="00503217" w:rsidRPr="009C53DB">
              <w:rPr>
                <w:rFonts w:ascii="Times New Roman" w:hAnsi="Times New Roman"/>
                <w:sz w:val="24"/>
                <w:szCs w:val="24"/>
              </w:rPr>
              <w:t>, воспитани</w:t>
            </w:r>
            <w:r w:rsidR="00DA3251" w:rsidRPr="009C53DB">
              <w:rPr>
                <w:rFonts w:ascii="Times New Roman" w:hAnsi="Times New Roman"/>
                <w:sz w:val="24"/>
                <w:szCs w:val="24"/>
              </w:rPr>
              <w:t>я</w:t>
            </w:r>
            <w:r w:rsidR="00503217" w:rsidRPr="009C53DB">
              <w:rPr>
                <w:rFonts w:ascii="Times New Roman" w:hAnsi="Times New Roman"/>
                <w:sz w:val="24"/>
                <w:szCs w:val="24"/>
              </w:rPr>
              <w:t>, коррекци</w:t>
            </w:r>
            <w:r w:rsidR="00DA3251" w:rsidRPr="009C53DB">
              <w:rPr>
                <w:rFonts w:ascii="Times New Roman" w:hAnsi="Times New Roman"/>
                <w:sz w:val="24"/>
                <w:szCs w:val="24"/>
              </w:rPr>
              <w:t>и</w:t>
            </w:r>
            <w:r w:rsidR="00503217" w:rsidRPr="009C53DB">
              <w:rPr>
                <w:rFonts w:ascii="Times New Roman" w:hAnsi="Times New Roman"/>
                <w:sz w:val="24"/>
                <w:szCs w:val="24"/>
              </w:rPr>
              <w:t xml:space="preserve"> нарушений развития и социальной адаптации </w:t>
            </w:r>
            <w:r w:rsidR="00A206B2" w:rsidRPr="009C53DB">
              <w:rPr>
                <w:rFonts w:ascii="Times New Roman" w:hAnsi="Times New Roman"/>
                <w:sz w:val="24"/>
                <w:szCs w:val="24"/>
              </w:rPr>
              <w:t>обучающихся с тяжелыми нарушениями речи</w:t>
            </w:r>
            <w:r w:rsid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217" w:rsidRPr="009C53DB">
              <w:rPr>
                <w:rFonts w:ascii="Times New Roman" w:hAnsi="Times New Roman"/>
                <w:sz w:val="24"/>
                <w:szCs w:val="24"/>
              </w:rPr>
              <w:t xml:space="preserve">в работе сурдопедагога в условиях </w:t>
            </w:r>
            <w:r w:rsidR="00A206B2" w:rsidRPr="009C53DB">
              <w:rPr>
                <w:rFonts w:ascii="Times New Roman" w:hAnsi="Times New Roman"/>
                <w:sz w:val="24"/>
                <w:szCs w:val="24"/>
              </w:rPr>
              <w:t>СКОШИ</w:t>
            </w:r>
            <w:r w:rsidR="00C00EED" w:rsidRPr="009C5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92D56" w:rsidRPr="009C53DB" w:rsidRDefault="00927DCD" w:rsidP="009C53DB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4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Структура и содержание адаптированной образовательной программы ребенка с нарушением </w:t>
            </w:r>
            <w:r w:rsidR="00A206B2" w:rsidRPr="009C53DB">
              <w:rPr>
                <w:rFonts w:ascii="Times New Roman" w:hAnsi="Times New Roman"/>
                <w:spacing w:val="-9"/>
                <w:sz w:val="24"/>
                <w:szCs w:val="24"/>
              </w:rPr>
              <w:t>речи</w:t>
            </w:r>
            <w:r w:rsidRPr="009C53DB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03217" w:rsidRPr="009C53DB" w:rsidRDefault="00A206B2" w:rsidP="009C53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8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Организация деятельности лиц с тяжелыми 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</w:t>
            </w:r>
            <w:r w:rsidR="009C53DB" w:rsidRP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251" w:rsidRPr="009C53DB">
              <w:rPr>
                <w:rFonts w:ascii="Times New Roman" w:eastAsia="Calibri" w:hAnsi="Times New Roman"/>
                <w:sz w:val="24"/>
                <w:szCs w:val="24"/>
              </w:rPr>
              <w:t>в условиях СКОШИ.</w:t>
            </w:r>
          </w:p>
          <w:p w:rsidR="00503217" w:rsidRPr="009C53DB" w:rsidRDefault="00A206B2" w:rsidP="009C53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8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образовательных программ для лиц с тяжелыми нарушениями речи и программ логопедической помощи</w:t>
            </w:r>
            <w:r w:rsid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3DB" w:rsidRPr="009C53DB">
              <w:rPr>
                <w:rFonts w:ascii="Times New Roman" w:eastAsia="Calibri" w:hAnsi="Times New Roman"/>
                <w:sz w:val="24"/>
                <w:szCs w:val="24"/>
              </w:rPr>
              <w:t>в условиях СКОШИ</w:t>
            </w:r>
            <w:r w:rsidR="00DA3251" w:rsidRPr="009C53D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03217" w:rsidRPr="009C53DB" w:rsidRDefault="00171A5F" w:rsidP="009C53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eastAsia="Calibri" w:hAnsi="Times New Roman"/>
                <w:sz w:val="24"/>
                <w:szCs w:val="24"/>
              </w:rPr>
              <w:t xml:space="preserve">Осуществление диагностической и консультативной </w:t>
            </w:r>
            <w:r w:rsidRPr="009C53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помощи</w:t>
            </w:r>
            <w:r w:rsidRPr="009C53DB">
              <w:rPr>
                <w:rFonts w:ascii="Times" w:hAnsi="Times" w:cs="Arial"/>
                <w:sz w:val="24"/>
                <w:szCs w:val="24"/>
              </w:rPr>
              <w:t xml:space="preserve"> участникам образовательных отношений</w:t>
            </w:r>
            <w:r w:rsidR="009C53DB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DA3251" w:rsidRPr="009C53DB">
              <w:rPr>
                <w:rFonts w:ascii="Times" w:hAnsi="Times" w:cs="Arial"/>
                <w:sz w:val="24"/>
                <w:szCs w:val="24"/>
              </w:rPr>
              <w:t>в условиях СКОШИ.</w:t>
            </w:r>
          </w:p>
        </w:tc>
      </w:tr>
      <w:tr w:rsidR="00503217" w:rsidTr="009C53DB">
        <w:tc>
          <w:tcPr>
            <w:tcW w:w="3119" w:type="dxa"/>
          </w:tcPr>
          <w:p w:rsidR="00503217" w:rsidRPr="009C53DB" w:rsidRDefault="00DA3251" w:rsidP="009C53D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lastRenderedPageBreak/>
              <w:t>Проблемы о</w:t>
            </w:r>
            <w:r w:rsidR="00171A5F" w:rsidRPr="009C53DB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>я</w:t>
            </w:r>
            <w:r w:rsidR="00171A5F" w:rsidRPr="009C53DB">
              <w:rPr>
                <w:rFonts w:ascii="Times New Roman" w:hAnsi="Times New Roman"/>
                <w:sz w:val="24"/>
                <w:szCs w:val="24"/>
              </w:rPr>
              <w:t>, воспитани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>я</w:t>
            </w:r>
            <w:r w:rsidR="00171A5F" w:rsidRPr="009C53DB">
              <w:rPr>
                <w:rFonts w:ascii="Times New Roman" w:hAnsi="Times New Roman"/>
                <w:sz w:val="24"/>
                <w:szCs w:val="24"/>
              </w:rPr>
              <w:t>, коррекци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>и</w:t>
            </w:r>
            <w:r w:rsidR="00171A5F" w:rsidRPr="009C53DB">
              <w:rPr>
                <w:rFonts w:ascii="Times New Roman" w:hAnsi="Times New Roman"/>
                <w:sz w:val="24"/>
                <w:szCs w:val="24"/>
              </w:rPr>
              <w:t xml:space="preserve"> нарушений развития и социальной адаптации обучающихся </w:t>
            </w:r>
            <w:r w:rsidR="00A206B2" w:rsidRPr="009C53DB">
              <w:rPr>
                <w:rFonts w:ascii="Times New Roman" w:hAnsi="Times New Roman"/>
                <w:sz w:val="24"/>
                <w:szCs w:val="24"/>
              </w:rPr>
              <w:t>с тяжелыми нарушениями речи</w:t>
            </w:r>
            <w:r w:rsid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6B2" w:rsidRPr="009C53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71A5F" w:rsidRPr="009C53DB">
              <w:rPr>
                <w:rFonts w:ascii="Times New Roman" w:hAnsi="Times New Roman"/>
                <w:sz w:val="24"/>
                <w:szCs w:val="24"/>
              </w:rPr>
              <w:t xml:space="preserve">с задержкой психического развития, различными формами умственной отсталости в условиях реализации ФГОС для детей с </w:t>
            </w:r>
            <w:r w:rsidR="00C00EED" w:rsidRPr="009C53DB">
              <w:rPr>
                <w:rFonts w:ascii="Times New Roman" w:hAnsi="Times New Roman"/>
                <w:sz w:val="24"/>
                <w:szCs w:val="24"/>
              </w:rPr>
              <w:t>умственной отсталостью (</w:t>
            </w:r>
            <w:r w:rsidR="00171A5F" w:rsidRPr="009C53DB">
              <w:rPr>
                <w:rFonts w:ascii="Times New Roman" w:hAnsi="Times New Roman"/>
                <w:sz w:val="24"/>
                <w:szCs w:val="24"/>
              </w:rPr>
              <w:t>интеллектуальными нарушениями</w:t>
            </w:r>
            <w:r w:rsidR="00C00EED" w:rsidRPr="009C53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9C53DB" w:rsidRDefault="003629D2" w:rsidP="009C53DB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технологии, их роль в реализации идей ФГОС НОО умственно отсталых обучающихся.</w:t>
            </w:r>
          </w:p>
          <w:p w:rsidR="009C53DB" w:rsidRDefault="003629D2" w:rsidP="009C53DB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Организация специальной поддержки освоения основной образовательной программы умственно отсталыми детьми.</w:t>
            </w:r>
          </w:p>
          <w:p w:rsidR="009C53DB" w:rsidRDefault="003629D2" w:rsidP="009C53DB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Проектирование адаптированной образовательной программы / специальной индивидуальной образовательной программы с учетом требований ФГОС НОО умственно отсталых обучающихся</w:t>
            </w:r>
          </w:p>
          <w:p w:rsidR="003629D2" w:rsidRPr="009C53DB" w:rsidRDefault="003629D2" w:rsidP="009C53DB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Виды отклоняющегося развития (дизонтогении).</w:t>
            </w:r>
          </w:p>
        </w:tc>
        <w:tc>
          <w:tcPr>
            <w:tcW w:w="6237" w:type="dxa"/>
          </w:tcPr>
          <w:p w:rsidR="009C53DB" w:rsidRDefault="00171A5F" w:rsidP="00503217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8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 w:rsidR="00A206B2" w:rsidRPr="009C53DB">
              <w:rPr>
                <w:rFonts w:ascii="Times New Roman" w:hAnsi="Times New Roman"/>
                <w:sz w:val="24"/>
                <w:szCs w:val="24"/>
              </w:rPr>
              <w:t xml:space="preserve">с тяжелыми нарушениями речи и </w:t>
            </w:r>
            <w:r w:rsidRPr="009C53DB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  <w:r w:rsidR="00DA3251" w:rsidRPr="009C53DB">
              <w:rPr>
                <w:rFonts w:ascii="Times New Roman" w:hAnsi="Times New Roman"/>
                <w:sz w:val="24"/>
                <w:szCs w:val="24"/>
              </w:rPr>
              <w:t xml:space="preserve"> в условиях инклюзии.</w:t>
            </w:r>
          </w:p>
          <w:p w:rsidR="009C53DB" w:rsidRDefault="00171A5F" w:rsidP="00DA3251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8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программно-методического обеспечения 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и программ коррекционной помощи для обучающихся </w:t>
            </w:r>
            <w:r w:rsidR="00A206B2" w:rsidRPr="009C53DB">
              <w:rPr>
                <w:rFonts w:ascii="Times New Roman" w:hAnsi="Times New Roman"/>
                <w:sz w:val="24"/>
                <w:szCs w:val="24"/>
              </w:rPr>
              <w:t xml:space="preserve">с тяжелыми нарушениями речи и </w:t>
            </w:r>
            <w:r w:rsidRPr="009C53DB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="00DA3251" w:rsidRPr="009C53DB">
              <w:rPr>
                <w:rFonts w:ascii="Times New Roman" w:eastAsia="Calibri" w:hAnsi="Times New Roman"/>
                <w:sz w:val="24"/>
                <w:szCs w:val="24"/>
              </w:rPr>
              <w:t xml:space="preserve"> для успешной </w:t>
            </w:r>
            <w:r w:rsidR="00DA3251" w:rsidRPr="009C53DB">
              <w:rPr>
                <w:rFonts w:ascii="Times New Roman" w:hAnsi="Times New Roman"/>
                <w:sz w:val="24"/>
                <w:szCs w:val="24"/>
              </w:rPr>
              <w:t>реализации ФГОС для детей с умственной отсталостью (интеллектуальными нарушениями)</w:t>
            </w:r>
          </w:p>
          <w:p w:rsidR="00503217" w:rsidRPr="009C53DB" w:rsidRDefault="00171A5F" w:rsidP="00DA3251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8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 w:rsidRPr="009C53DB">
              <w:rPr>
                <w:rFonts w:ascii="Times" w:hAnsi="Times" w:cs="Arial"/>
                <w:sz w:val="24"/>
                <w:szCs w:val="24"/>
              </w:rPr>
              <w:t xml:space="preserve"> участникам образовательных отношений</w:t>
            </w:r>
            <w:r w:rsidR="00DA3251" w:rsidRPr="009C53DB">
              <w:rPr>
                <w:rFonts w:ascii="Times" w:hAnsi="Times" w:cs="Arial"/>
                <w:sz w:val="24"/>
                <w:szCs w:val="24"/>
              </w:rPr>
              <w:t xml:space="preserve"> в условиях </w:t>
            </w:r>
            <w:r w:rsidR="00DA3251" w:rsidRPr="009C53DB">
              <w:rPr>
                <w:rFonts w:ascii="Times New Roman" w:hAnsi="Times New Roman"/>
                <w:sz w:val="24"/>
                <w:szCs w:val="24"/>
              </w:rPr>
              <w:t>реализации ФГОС для детей с умственной отсталостью (интеллектуальными нарушениями).</w:t>
            </w:r>
          </w:p>
        </w:tc>
      </w:tr>
      <w:tr w:rsidR="00503217" w:rsidTr="009C53DB">
        <w:tc>
          <w:tcPr>
            <w:tcW w:w="3119" w:type="dxa"/>
          </w:tcPr>
          <w:p w:rsidR="00503217" w:rsidRPr="009C53DB" w:rsidRDefault="008E65F1" w:rsidP="009C53D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Специфика</w:t>
            </w:r>
            <w:r w:rsidR="00927DCD" w:rsidRPr="009C53D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71A5F" w:rsidRPr="009C53DB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="00927DCD" w:rsidRPr="009C53DB">
              <w:rPr>
                <w:rFonts w:ascii="Times New Roman" w:hAnsi="Times New Roman"/>
                <w:sz w:val="24"/>
                <w:szCs w:val="24"/>
              </w:rPr>
              <w:t>я</w:t>
            </w:r>
            <w:r w:rsidR="00171A5F" w:rsidRPr="009C53DB">
              <w:rPr>
                <w:rFonts w:ascii="Times New Roman" w:hAnsi="Times New Roman"/>
                <w:sz w:val="24"/>
                <w:szCs w:val="24"/>
              </w:rPr>
              <w:t>, воспитани</w:t>
            </w:r>
            <w:r w:rsidR="00927DCD" w:rsidRPr="009C53DB">
              <w:rPr>
                <w:rFonts w:ascii="Times New Roman" w:hAnsi="Times New Roman"/>
                <w:sz w:val="24"/>
                <w:szCs w:val="24"/>
              </w:rPr>
              <w:t>я</w:t>
            </w:r>
            <w:r w:rsidR="00171A5F" w:rsidRPr="009C53DB">
              <w:rPr>
                <w:rFonts w:ascii="Times New Roman" w:hAnsi="Times New Roman"/>
                <w:sz w:val="24"/>
                <w:szCs w:val="24"/>
              </w:rPr>
              <w:t>, коррекци</w:t>
            </w:r>
            <w:r w:rsidR="00927DCD" w:rsidRPr="009C53DB">
              <w:rPr>
                <w:rFonts w:ascii="Times New Roman" w:hAnsi="Times New Roman"/>
                <w:sz w:val="24"/>
                <w:szCs w:val="24"/>
              </w:rPr>
              <w:t>и</w:t>
            </w:r>
            <w:r w:rsidR="00171A5F" w:rsidRPr="009C53DB">
              <w:rPr>
                <w:rFonts w:ascii="Times New Roman" w:hAnsi="Times New Roman"/>
                <w:sz w:val="24"/>
                <w:szCs w:val="24"/>
              </w:rPr>
              <w:t xml:space="preserve"> нарушений развития и социальной адаптации обучающихся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>с тяжелыми нарушениями речи</w:t>
            </w:r>
            <w:r w:rsidR="00C00EED" w:rsidRPr="009C5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53DB" w:rsidRDefault="008E65F1" w:rsidP="009C53DB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pacing w:val="-9"/>
                <w:sz w:val="24"/>
                <w:szCs w:val="24"/>
              </w:rPr>
              <w:t>Нейропсихический подход в работе с детьми, имеющими нарушения речи</w:t>
            </w:r>
          </w:p>
          <w:p w:rsidR="009C53DB" w:rsidRDefault="008E65F1" w:rsidP="009C53DB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pacing w:val="-9"/>
                <w:sz w:val="24"/>
                <w:szCs w:val="24"/>
              </w:rPr>
              <w:t>Современные подходы в рассмотрении нарушений чтения и письма (дислексия и дисграфия).</w:t>
            </w:r>
          </w:p>
          <w:p w:rsidR="009C53DB" w:rsidRDefault="008E65F1" w:rsidP="009C53DB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pacing w:val="-9"/>
                <w:sz w:val="24"/>
                <w:szCs w:val="24"/>
              </w:rPr>
              <w:t>Формирование процесса чтения у учащихся с дизартрией.</w:t>
            </w:r>
          </w:p>
          <w:p w:rsidR="009C53DB" w:rsidRPr="009C53DB" w:rsidRDefault="008E65F1" w:rsidP="009C53DB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Билингвизм как современная проблема обучения школьников.</w:t>
            </w:r>
          </w:p>
          <w:p w:rsidR="009C53DB" w:rsidRPr="009C53DB" w:rsidRDefault="008E65F1" w:rsidP="009C53DB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Технологии развития коммуникативной функции речи у детей с неврологическими нарушениями</w:t>
            </w:r>
          </w:p>
          <w:p w:rsidR="008E65F1" w:rsidRPr="009C53DB" w:rsidRDefault="008E65F1" w:rsidP="009C53DB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 xml:space="preserve">Технологии формирования основ коммуникативного общения у не говорящего </w:t>
            </w:r>
            <w:r w:rsidRPr="009C53DB"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6237" w:type="dxa"/>
          </w:tcPr>
          <w:p w:rsidR="009C53DB" w:rsidRDefault="000E79A0" w:rsidP="003629D2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8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специальной образовательной среды для реализации особых образовательных потребностей обучающихся с нарушениями речи и развития компетенции, необходимой для жизни человека в обществе</w:t>
            </w:r>
            <w:r w:rsidR="004A121B" w:rsidRPr="009C5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3DB" w:rsidRDefault="004A121B" w:rsidP="004A121B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8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Организация деятельности лиц с нарушениями речи по развитию</w:t>
            </w:r>
            <w:r w:rsid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>компетенции, необходимой для жизни человека в обществе</w:t>
            </w:r>
            <w:r w:rsid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>на основе планомерного введения в более сложную социальную среду, расширения повседневного жизненного опыта, социальных контактов с другими людьми</w:t>
            </w:r>
          </w:p>
          <w:p w:rsidR="009C53DB" w:rsidRDefault="000E79A0" w:rsidP="004A121B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8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 xml:space="preserve">Разработка системы контроля и оценки достижения планируемых результатов освоения образовательных </w:t>
            </w:r>
            <w:r w:rsidRPr="009C53DB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  <w:r w:rsid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 xml:space="preserve">обучения, воспитания, коррекции нарушений развития, социальной адаптации </w:t>
            </w:r>
            <w:r w:rsidR="009C53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>(или) программ логопедической помощи с учетом особых образовательных и социально-коммуникативных потребностей, индивидуальных особенностей лиц с нарушениями речи.</w:t>
            </w:r>
          </w:p>
          <w:p w:rsidR="004A121B" w:rsidRPr="009C53DB" w:rsidRDefault="004A121B" w:rsidP="004A121B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8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средств.</w:t>
            </w:r>
            <w:bookmarkStart w:id="0" w:name="_GoBack"/>
            <w:bookmarkEnd w:id="0"/>
          </w:p>
        </w:tc>
      </w:tr>
      <w:tr w:rsidR="00792D56" w:rsidTr="009C53DB">
        <w:tc>
          <w:tcPr>
            <w:tcW w:w="3119" w:type="dxa"/>
          </w:tcPr>
          <w:p w:rsidR="00792D56" w:rsidRPr="009C53DB" w:rsidRDefault="00792D56" w:rsidP="009C53DB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Профессиональный стандарт педагога</w:t>
            </w:r>
          </w:p>
        </w:tc>
        <w:tc>
          <w:tcPr>
            <w:tcW w:w="5670" w:type="dxa"/>
          </w:tcPr>
          <w:p w:rsidR="009C53DB" w:rsidRDefault="00792D56" w:rsidP="00927DCD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Стандарт – объективный измеритель квалификации педагога.</w:t>
            </w:r>
          </w:p>
          <w:p w:rsidR="009C53DB" w:rsidRDefault="00792D56" w:rsidP="00927DCD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Стандарт – средство отбора педагогических кадров в учреждения образования.</w:t>
            </w:r>
          </w:p>
          <w:p w:rsidR="009C53DB" w:rsidRDefault="00792D56" w:rsidP="00927DCD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Стандарт –  основа для формирования трудового договора, фиксирующего отношения между работником и работодателем.</w:t>
            </w:r>
          </w:p>
          <w:p w:rsidR="00792D56" w:rsidRPr="009C53DB" w:rsidRDefault="00792D56" w:rsidP="00927DCD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 xml:space="preserve">Критерии оценки профессиональной компетентности </w:t>
            </w:r>
            <w:r w:rsidR="00497081" w:rsidRPr="009C53DB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 xml:space="preserve"> и формы предъявления педагогического опыта.</w:t>
            </w:r>
          </w:p>
        </w:tc>
        <w:tc>
          <w:tcPr>
            <w:tcW w:w="6237" w:type="dxa"/>
          </w:tcPr>
          <w:p w:rsidR="009C53DB" w:rsidRDefault="00497081" w:rsidP="009C53DB">
            <w:pPr>
              <w:pStyle w:val="a3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И</w:t>
            </w:r>
            <w:r w:rsidR="00792D56" w:rsidRPr="009C53DB">
              <w:rPr>
                <w:rFonts w:ascii="Times New Roman" w:hAnsi="Times New Roman"/>
                <w:sz w:val="24"/>
                <w:szCs w:val="24"/>
              </w:rPr>
              <w:t>зучение профессионального стандарта педагога</w:t>
            </w:r>
            <w:r w:rsidR="003121F3" w:rsidRPr="009C53DB">
              <w:rPr>
                <w:rFonts w:ascii="Times New Roman" w:hAnsi="Times New Roman"/>
                <w:sz w:val="24"/>
                <w:szCs w:val="24"/>
              </w:rPr>
              <w:t xml:space="preserve"> (приказ Минтруда №544-Н от 18.10.2013)</w:t>
            </w:r>
            <w:r w:rsidR="00792D56" w:rsidRPr="009C5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D56" w:rsidRPr="009C53DB" w:rsidRDefault="00792D56" w:rsidP="009C53DB">
            <w:pPr>
              <w:pStyle w:val="a3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Электронный портфолио как форма оценки професс</w:t>
            </w:r>
            <w:r w:rsidR="00497081" w:rsidRPr="009C53DB">
              <w:rPr>
                <w:rFonts w:ascii="Times New Roman" w:hAnsi="Times New Roman"/>
                <w:sz w:val="24"/>
                <w:szCs w:val="24"/>
              </w:rPr>
              <w:t>иональной компетентности учителя-логопеда</w:t>
            </w:r>
            <w:r w:rsidR="00A206B2" w:rsidRPr="009C5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6C4B" w:rsidRDefault="006C6C4B" w:rsidP="006C6C4B"/>
    <w:sectPr w:rsidR="006C6C4B" w:rsidSect="00BF2A9F">
      <w:type w:val="continuous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5E" w:rsidRDefault="00865F5E" w:rsidP="0051448D">
      <w:pPr>
        <w:spacing w:after="0" w:line="240" w:lineRule="auto"/>
      </w:pPr>
      <w:r>
        <w:separator/>
      </w:r>
    </w:p>
  </w:endnote>
  <w:endnote w:type="continuationSeparator" w:id="1">
    <w:p w:rsidR="00865F5E" w:rsidRDefault="00865F5E" w:rsidP="0051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5E" w:rsidRDefault="00865F5E" w:rsidP="0051448D">
      <w:pPr>
        <w:spacing w:after="0" w:line="240" w:lineRule="auto"/>
      </w:pPr>
      <w:r>
        <w:separator/>
      </w:r>
    </w:p>
  </w:footnote>
  <w:footnote w:type="continuationSeparator" w:id="1">
    <w:p w:rsidR="00865F5E" w:rsidRDefault="00865F5E" w:rsidP="0051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926"/>
    <w:multiLevelType w:val="hybridMultilevel"/>
    <w:tmpl w:val="791C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7EC"/>
    <w:multiLevelType w:val="hybridMultilevel"/>
    <w:tmpl w:val="B2F0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D28"/>
    <w:multiLevelType w:val="hybridMultilevel"/>
    <w:tmpl w:val="2D4A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3110"/>
    <w:multiLevelType w:val="hybridMultilevel"/>
    <w:tmpl w:val="C6CE87C6"/>
    <w:lvl w:ilvl="0" w:tplc="56929F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5CDC"/>
    <w:multiLevelType w:val="hybridMultilevel"/>
    <w:tmpl w:val="12F8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448A6"/>
    <w:multiLevelType w:val="hybridMultilevel"/>
    <w:tmpl w:val="12F8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67A4F"/>
    <w:multiLevelType w:val="hybridMultilevel"/>
    <w:tmpl w:val="2F0AD71C"/>
    <w:lvl w:ilvl="0" w:tplc="A130368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C6F098F"/>
    <w:multiLevelType w:val="hybridMultilevel"/>
    <w:tmpl w:val="8E9C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A7B0D"/>
    <w:multiLevelType w:val="hybridMultilevel"/>
    <w:tmpl w:val="067C0A6C"/>
    <w:lvl w:ilvl="0" w:tplc="A130368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02E7"/>
    <w:multiLevelType w:val="hybridMultilevel"/>
    <w:tmpl w:val="2B30417C"/>
    <w:lvl w:ilvl="0" w:tplc="B456DE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B611A"/>
    <w:multiLevelType w:val="hybridMultilevel"/>
    <w:tmpl w:val="EE8A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B5B3C"/>
    <w:multiLevelType w:val="hybridMultilevel"/>
    <w:tmpl w:val="2E9C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12504"/>
    <w:multiLevelType w:val="hybridMultilevel"/>
    <w:tmpl w:val="92C2B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26C8A"/>
    <w:multiLevelType w:val="hybridMultilevel"/>
    <w:tmpl w:val="534E3C22"/>
    <w:lvl w:ilvl="0" w:tplc="EFB0DD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C4B"/>
    <w:rsid w:val="000205B7"/>
    <w:rsid w:val="00021122"/>
    <w:rsid w:val="00074049"/>
    <w:rsid w:val="00085C2A"/>
    <w:rsid w:val="000931FD"/>
    <w:rsid w:val="0009365E"/>
    <w:rsid w:val="000975BC"/>
    <w:rsid w:val="000E79A0"/>
    <w:rsid w:val="00110769"/>
    <w:rsid w:val="001166B0"/>
    <w:rsid w:val="00124B1B"/>
    <w:rsid w:val="00171A5F"/>
    <w:rsid w:val="0017521A"/>
    <w:rsid w:val="001F5EA8"/>
    <w:rsid w:val="00201FC7"/>
    <w:rsid w:val="00232EE3"/>
    <w:rsid w:val="0025529A"/>
    <w:rsid w:val="002D0318"/>
    <w:rsid w:val="002D158E"/>
    <w:rsid w:val="003121F3"/>
    <w:rsid w:val="003558A2"/>
    <w:rsid w:val="003629D2"/>
    <w:rsid w:val="003A7CE3"/>
    <w:rsid w:val="003B5F16"/>
    <w:rsid w:val="003B70B5"/>
    <w:rsid w:val="003D0D57"/>
    <w:rsid w:val="004158AA"/>
    <w:rsid w:val="0042088F"/>
    <w:rsid w:val="0042429E"/>
    <w:rsid w:val="00446472"/>
    <w:rsid w:val="0046319D"/>
    <w:rsid w:val="00470D20"/>
    <w:rsid w:val="00492B81"/>
    <w:rsid w:val="00497081"/>
    <w:rsid w:val="004A121B"/>
    <w:rsid w:val="004A1D86"/>
    <w:rsid w:val="004F3D7C"/>
    <w:rsid w:val="00503217"/>
    <w:rsid w:val="0051448D"/>
    <w:rsid w:val="00524B6B"/>
    <w:rsid w:val="00544AB0"/>
    <w:rsid w:val="005558E5"/>
    <w:rsid w:val="0056341B"/>
    <w:rsid w:val="00565CFE"/>
    <w:rsid w:val="005A2A91"/>
    <w:rsid w:val="005B4780"/>
    <w:rsid w:val="005D4F24"/>
    <w:rsid w:val="005F7370"/>
    <w:rsid w:val="00604A74"/>
    <w:rsid w:val="00610DA0"/>
    <w:rsid w:val="006218E3"/>
    <w:rsid w:val="0063679D"/>
    <w:rsid w:val="0064244C"/>
    <w:rsid w:val="00682158"/>
    <w:rsid w:val="0069209E"/>
    <w:rsid w:val="00693978"/>
    <w:rsid w:val="006A3265"/>
    <w:rsid w:val="006B090E"/>
    <w:rsid w:val="006C4837"/>
    <w:rsid w:val="006C6C4B"/>
    <w:rsid w:val="006E0F03"/>
    <w:rsid w:val="007016BF"/>
    <w:rsid w:val="00737055"/>
    <w:rsid w:val="00743438"/>
    <w:rsid w:val="00755733"/>
    <w:rsid w:val="007713E8"/>
    <w:rsid w:val="007812BA"/>
    <w:rsid w:val="00792D56"/>
    <w:rsid w:val="007C7344"/>
    <w:rsid w:val="007E2EE0"/>
    <w:rsid w:val="00803808"/>
    <w:rsid w:val="00806E70"/>
    <w:rsid w:val="00850AD1"/>
    <w:rsid w:val="0086099D"/>
    <w:rsid w:val="008623DC"/>
    <w:rsid w:val="00865F5E"/>
    <w:rsid w:val="008806A7"/>
    <w:rsid w:val="00891CD8"/>
    <w:rsid w:val="008B54C9"/>
    <w:rsid w:val="008D4DE2"/>
    <w:rsid w:val="008E5667"/>
    <w:rsid w:val="008E65F1"/>
    <w:rsid w:val="008E6C77"/>
    <w:rsid w:val="00911FC9"/>
    <w:rsid w:val="009121F3"/>
    <w:rsid w:val="009208B0"/>
    <w:rsid w:val="00927DCD"/>
    <w:rsid w:val="00956A8F"/>
    <w:rsid w:val="009835B5"/>
    <w:rsid w:val="009B2A6D"/>
    <w:rsid w:val="009C1EB2"/>
    <w:rsid w:val="009C5268"/>
    <w:rsid w:val="009C53DB"/>
    <w:rsid w:val="009F2DAB"/>
    <w:rsid w:val="00A0439F"/>
    <w:rsid w:val="00A0553E"/>
    <w:rsid w:val="00A206B2"/>
    <w:rsid w:val="00A2786A"/>
    <w:rsid w:val="00A30F39"/>
    <w:rsid w:val="00A85E2D"/>
    <w:rsid w:val="00AE30DF"/>
    <w:rsid w:val="00AE3EA2"/>
    <w:rsid w:val="00AF6138"/>
    <w:rsid w:val="00AF69E9"/>
    <w:rsid w:val="00B019A5"/>
    <w:rsid w:val="00B163D6"/>
    <w:rsid w:val="00B42CDF"/>
    <w:rsid w:val="00B57277"/>
    <w:rsid w:val="00B86AB9"/>
    <w:rsid w:val="00B91A46"/>
    <w:rsid w:val="00BC2EFB"/>
    <w:rsid w:val="00BC4FEC"/>
    <w:rsid w:val="00BD0974"/>
    <w:rsid w:val="00BD269E"/>
    <w:rsid w:val="00BE1279"/>
    <w:rsid w:val="00BE47BF"/>
    <w:rsid w:val="00BE5590"/>
    <w:rsid w:val="00BE6C49"/>
    <w:rsid w:val="00BF2A9F"/>
    <w:rsid w:val="00BF6DA4"/>
    <w:rsid w:val="00BF7D47"/>
    <w:rsid w:val="00C00EED"/>
    <w:rsid w:val="00C362D3"/>
    <w:rsid w:val="00C4603D"/>
    <w:rsid w:val="00C52198"/>
    <w:rsid w:val="00C67141"/>
    <w:rsid w:val="00CC44E5"/>
    <w:rsid w:val="00CE3A8E"/>
    <w:rsid w:val="00D607B9"/>
    <w:rsid w:val="00D6308A"/>
    <w:rsid w:val="00D73142"/>
    <w:rsid w:val="00DA3251"/>
    <w:rsid w:val="00DA6302"/>
    <w:rsid w:val="00DB5D1A"/>
    <w:rsid w:val="00DB6951"/>
    <w:rsid w:val="00DD1E1C"/>
    <w:rsid w:val="00DE4650"/>
    <w:rsid w:val="00DF0838"/>
    <w:rsid w:val="00E13DA2"/>
    <w:rsid w:val="00E25F48"/>
    <w:rsid w:val="00E30D66"/>
    <w:rsid w:val="00E323B0"/>
    <w:rsid w:val="00E549EC"/>
    <w:rsid w:val="00E614EA"/>
    <w:rsid w:val="00E91B7F"/>
    <w:rsid w:val="00EB0BE3"/>
    <w:rsid w:val="00EC1E7C"/>
    <w:rsid w:val="00EE3FF3"/>
    <w:rsid w:val="00F01B28"/>
    <w:rsid w:val="00F45499"/>
    <w:rsid w:val="00F467AA"/>
    <w:rsid w:val="00F50DB7"/>
    <w:rsid w:val="00F5629C"/>
    <w:rsid w:val="00F766F0"/>
    <w:rsid w:val="00FB0524"/>
    <w:rsid w:val="00FC46ED"/>
    <w:rsid w:val="00FD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8D"/>
  </w:style>
  <w:style w:type="paragraph" w:styleId="a8">
    <w:name w:val="footer"/>
    <w:basedOn w:val="a"/>
    <w:link w:val="a9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48D"/>
  </w:style>
  <w:style w:type="table" w:styleId="aa">
    <w:name w:val="Table Grid"/>
    <w:basedOn w:val="a1"/>
    <w:uiPriority w:val="59"/>
    <w:rsid w:val="007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AEEC-CFF8-4D57-8CE6-B3680DC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Людмила</cp:lastModifiedBy>
  <cp:revision>7</cp:revision>
  <cp:lastPrinted>2016-05-13T07:41:00Z</cp:lastPrinted>
  <dcterms:created xsi:type="dcterms:W3CDTF">2017-05-29T19:33:00Z</dcterms:created>
  <dcterms:modified xsi:type="dcterms:W3CDTF">2017-05-30T06:13:00Z</dcterms:modified>
</cp:coreProperties>
</file>