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27" w:rsidRPr="00F46D45" w:rsidRDefault="00A62827" w:rsidP="00A62827">
      <w:pPr>
        <w:pStyle w:val="a4"/>
        <w:spacing w:line="240" w:lineRule="auto"/>
        <w:ind w:left="-284"/>
        <w:rPr>
          <w:sz w:val="22"/>
        </w:rPr>
      </w:pPr>
      <w:r w:rsidRPr="00F46D45">
        <w:rPr>
          <w:sz w:val="22"/>
        </w:rPr>
        <w:t>ГОСУДАРСТВЕННОЕ АВТОНОМНОЕ ОБРАЗОВАТЕЛЬНОЕ УЧРЕЖДЕНИЕ ДОПОЛНИТЕЛЬНОГ</w:t>
      </w:r>
      <w:r>
        <w:rPr>
          <w:sz w:val="22"/>
        </w:rPr>
        <w:t xml:space="preserve">О ПРОФЕССИОНАЛЬНОГО ОБРАЗОВАНИЯ </w:t>
      </w:r>
      <w:r w:rsidRPr="00F46D45">
        <w:rPr>
          <w:sz w:val="22"/>
        </w:rPr>
        <w:t>ВЛАДИМИРСКОЙ ОБЛАСТИ</w:t>
      </w:r>
    </w:p>
    <w:p w:rsidR="00A62827" w:rsidRPr="00F46D45" w:rsidRDefault="00A62827" w:rsidP="00A62827">
      <w:pPr>
        <w:pStyle w:val="a4"/>
        <w:spacing w:line="240" w:lineRule="auto"/>
        <w:ind w:left="-284"/>
        <w:rPr>
          <w:sz w:val="22"/>
        </w:rPr>
      </w:pPr>
      <w:r w:rsidRPr="00F46D45">
        <w:rPr>
          <w:sz w:val="22"/>
        </w:rPr>
        <w:t xml:space="preserve">«ВЛАДИМИРСКИЙ ИНСТИТУТ </w:t>
      </w:r>
      <w:r>
        <w:rPr>
          <w:sz w:val="22"/>
        </w:rPr>
        <w:t>РАЗВИТИЯ</w:t>
      </w:r>
      <w:r w:rsidRPr="00F46D45">
        <w:rPr>
          <w:sz w:val="22"/>
        </w:rPr>
        <w:t xml:space="preserve"> ОБРАЗОВАНИЯ </w:t>
      </w:r>
      <w:r>
        <w:rPr>
          <w:sz w:val="22"/>
        </w:rPr>
        <w:t>имени</w:t>
      </w:r>
      <w:r w:rsidRPr="00F46D45">
        <w:rPr>
          <w:sz w:val="22"/>
        </w:rPr>
        <w:t xml:space="preserve"> Л.И. НОВИКОВОЙ»</w:t>
      </w:r>
    </w:p>
    <w:p w:rsidR="00A62827" w:rsidRPr="008751CE" w:rsidRDefault="00A62827" w:rsidP="00A62827">
      <w:pPr>
        <w:pStyle w:val="a4"/>
        <w:spacing w:line="240" w:lineRule="auto"/>
        <w:rPr>
          <w:sz w:val="22"/>
        </w:rPr>
      </w:pPr>
    </w:p>
    <w:p w:rsidR="00A62827" w:rsidRDefault="00A62827" w:rsidP="00A62827">
      <w:pPr>
        <w:pStyle w:val="a4"/>
        <w:spacing w:line="240" w:lineRule="auto"/>
        <w:rPr>
          <w:sz w:val="22"/>
        </w:rPr>
      </w:pPr>
    </w:p>
    <w:p w:rsidR="00A62827" w:rsidRDefault="00A62827" w:rsidP="00A62827">
      <w:pPr>
        <w:pStyle w:val="a4"/>
        <w:spacing w:line="240" w:lineRule="auto"/>
        <w:rPr>
          <w:sz w:val="22"/>
        </w:rPr>
      </w:pPr>
    </w:p>
    <w:p w:rsidR="00A62827" w:rsidRDefault="00A62827" w:rsidP="00A62827">
      <w:pPr>
        <w:pStyle w:val="a4"/>
        <w:spacing w:line="240" w:lineRule="auto"/>
        <w:rPr>
          <w:sz w:val="22"/>
        </w:rPr>
      </w:pPr>
    </w:p>
    <w:p w:rsidR="00A62827" w:rsidRPr="00F51E23" w:rsidRDefault="00A62827" w:rsidP="00A62827">
      <w:pPr>
        <w:pStyle w:val="a4"/>
        <w:spacing w:line="240" w:lineRule="auto"/>
        <w:rPr>
          <w:sz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62827" w:rsidRPr="00F51E23" w:rsidTr="00325926">
        <w:trPr>
          <w:trHeight w:val="1042"/>
        </w:trPr>
        <w:tc>
          <w:tcPr>
            <w:tcW w:w="4644" w:type="dxa"/>
          </w:tcPr>
          <w:p w:rsidR="00A62827" w:rsidRPr="00F51E23" w:rsidRDefault="00A62827" w:rsidP="00325926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A62827" w:rsidRPr="00F51E23" w:rsidRDefault="00A62827" w:rsidP="00325926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jc w:val="right"/>
              <w:rPr>
                <w:sz w:val="22"/>
              </w:rPr>
            </w:pPr>
            <w:r w:rsidRPr="00F51E23">
              <w:rPr>
                <w:sz w:val="22"/>
              </w:rPr>
              <w:t>УТВЕРЖДЕНО</w:t>
            </w:r>
          </w:p>
          <w:p w:rsidR="00A62827" w:rsidRPr="00F51E23" w:rsidRDefault="00A62827" w:rsidP="00325926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jc w:val="right"/>
              <w:rPr>
                <w:sz w:val="22"/>
              </w:rPr>
            </w:pPr>
            <w:r w:rsidRPr="00F51E23">
              <w:rPr>
                <w:sz w:val="22"/>
              </w:rPr>
              <w:t>Ректор института______________ В.В. Андреева</w:t>
            </w:r>
          </w:p>
          <w:p w:rsidR="00A62827" w:rsidRPr="00F51E23" w:rsidRDefault="00A62827" w:rsidP="008078DC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jc w:val="right"/>
              <w:rPr>
                <w:sz w:val="22"/>
              </w:rPr>
            </w:pPr>
            <w:r w:rsidRPr="003C2B21">
              <w:rPr>
                <w:sz w:val="22"/>
              </w:rPr>
              <w:t xml:space="preserve">Приказ от </w:t>
            </w:r>
            <w:r w:rsidR="008078DC" w:rsidRPr="008078DC">
              <w:rPr>
                <w:sz w:val="22"/>
              </w:rPr>
              <w:t>____________</w:t>
            </w:r>
            <w:r w:rsidRPr="008078DC">
              <w:rPr>
                <w:sz w:val="22"/>
              </w:rPr>
              <w:t xml:space="preserve"> №</w:t>
            </w:r>
            <w:r w:rsidR="002347C8">
              <w:rPr>
                <w:sz w:val="22"/>
              </w:rPr>
              <w:t>______</w:t>
            </w:r>
            <w:r w:rsidR="00C92D3C">
              <w:rPr>
                <w:sz w:val="22"/>
              </w:rPr>
              <w:t xml:space="preserve"> </w:t>
            </w:r>
          </w:p>
        </w:tc>
      </w:tr>
    </w:tbl>
    <w:p w:rsidR="00A62827" w:rsidRPr="00BD5418" w:rsidRDefault="00A62827" w:rsidP="00A62827">
      <w:pPr>
        <w:shd w:val="clear" w:color="auto" w:fill="FFFFFF"/>
        <w:rPr>
          <w:rFonts w:cs="Times New Roman"/>
          <w:b/>
          <w:bCs/>
          <w:color w:val="333333"/>
        </w:rPr>
      </w:pPr>
    </w:p>
    <w:p w:rsidR="00A62827" w:rsidRPr="00545C40" w:rsidRDefault="00A62827" w:rsidP="00A62827">
      <w:pPr>
        <w:pStyle w:val="a4"/>
        <w:ind w:left="284"/>
        <w:rPr>
          <w:b w:val="0"/>
          <w:bCs w:val="0"/>
        </w:rPr>
      </w:pPr>
    </w:p>
    <w:p w:rsidR="00A62827" w:rsidRDefault="00A62827" w:rsidP="00A62827">
      <w:pPr>
        <w:ind w:left="284"/>
        <w:rPr>
          <w:rFonts w:cs="Times New Roman"/>
          <w:b/>
          <w:bCs/>
        </w:rPr>
      </w:pPr>
    </w:p>
    <w:p w:rsidR="00A62827" w:rsidRDefault="00A62827" w:rsidP="00A62827">
      <w:pPr>
        <w:ind w:left="284"/>
        <w:rPr>
          <w:rFonts w:cs="Times New Roman"/>
          <w:b/>
          <w:bCs/>
        </w:rPr>
      </w:pPr>
    </w:p>
    <w:p w:rsidR="00A62827" w:rsidRPr="00545C40" w:rsidRDefault="00A62827" w:rsidP="00A62827">
      <w:pPr>
        <w:ind w:left="284"/>
        <w:rPr>
          <w:rFonts w:cs="Times New Roman"/>
          <w:b/>
          <w:bCs/>
        </w:rPr>
      </w:pPr>
    </w:p>
    <w:p w:rsidR="00A62827" w:rsidRPr="00545C40" w:rsidRDefault="00A62827" w:rsidP="00A62827">
      <w:pPr>
        <w:spacing w:after="0" w:line="240" w:lineRule="auto"/>
        <w:ind w:left="284"/>
        <w:rPr>
          <w:rFonts w:cs="Times New Roman"/>
          <w:sz w:val="32"/>
          <w:szCs w:val="32"/>
        </w:rPr>
      </w:pPr>
    </w:p>
    <w:p w:rsidR="00A62827" w:rsidRPr="00545C40" w:rsidRDefault="00A62827" w:rsidP="00A6282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545C40">
        <w:rPr>
          <w:rFonts w:cs="Times New Roman"/>
          <w:b/>
          <w:bCs/>
          <w:color w:val="000000"/>
          <w:sz w:val="32"/>
          <w:szCs w:val="32"/>
        </w:rPr>
        <w:t>ПОЛОЖЕНИЕ</w:t>
      </w:r>
    </w:p>
    <w:p w:rsidR="00A62827" w:rsidRPr="00545C40" w:rsidRDefault="00A62827" w:rsidP="00A62827">
      <w:pPr>
        <w:spacing w:after="0" w:line="240" w:lineRule="auto"/>
        <w:ind w:left="284"/>
        <w:jc w:val="center"/>
        <w:rPr>
          <w:rFonts w:cs="Times New Roman"/>
          <w:b/>
          <w:bCs/>
          <w:sz w:val="32"/>
          <w:szCs w:val="32"/>
        </w:rPr>
      </w:pPr>
      <w:r w:rsidRPr="00545C40">
        <w:rPr>
          <w:rFonts w:cs="Times New Roman"/>
          <w:b/>
          <w:bCs/>
          <w:sz w:val="32"/>
          <w:szCs w:val="32"/>
        </w:rPr>
        <w:t>О</w:t>
      </w:r>
      <w:r>
        <w:rPr>
          <w:rFonts w:cs="Times New Roman"/>
          <w:b/>
          <w:bCs/>
          <w:sz w:val="32"/>
          <w:szCs w:val="32"/>
        </w:rPr>
        <w:t xml:space="preserve"> ДЕТСКОМ ТЕХНОПАРКЕ «КВАНТОРИУМ-33»</w:t>
      </w:r>
    </w:p>
    <w:p w:rsidR="00A62827" w:rsidRPr="00545C40" w:rsidRDefault="00A62827" w:rsidP="00A62827">
      <w:pPr>
        <w:spacing w:after="0" w:line="240" w:lineRule="auto"/>
        <w:ind w:left="284"/>
        <w:jc w:val="center"/>
        <w:rPr>
          <w:rFonts w:cs="Times New Roman"/>
          <w:b/>
          <w:bCs/>
          <w:sz w:val="32"/>
          <w:szCs w:val="32"/>
        </w:rPr>
      </w:pPr>
      <w:r w:rsidRPr="00545C40">
        <w:rPr>
          <w:rFonts w:cs="Times New Roman"/>
          <w:b/>
          <w:bCs/>
          <w:sz w:val="32"/>
          <w:szCs w:val="32"/>
        </w:rPr>
        <w:t>ГАОУ ДПО ВО ВИРО</w:t>
      </w:r>
    </w:p>
    <w:p w:rsidR="00A62827" w:rsidRPr="00545C40" w:rsidRDefault="00A62827" w:rsidP="00A62827">
      <w:pPr>
        <w:pStyle w:val="a6"/>
        <w:spacing w:line="360" w:lineRule="auto"/>
        <w:ind w:left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pStyle w:val="a6"/>
        <w:ind w:left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545C40">
        <w:rPr>
          <w:rFonts w:cs="Times New Roman"/>
          <w:b/>
          <w:bCs/>
          <w:sz w:val="24"/>
          <w:szCs w:val="24"/>
        </w:rPr>
        <w:t>Принято на заседании Учёного совета</w:t>
      </w:r>
    </w:p>
    <w:p w:rsidR="00A62827" w:rsidRPr="00545C40" w:rsidRDefault="00A62827" w:rsidP="00A62827">
      <w:pPr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от 2</w:t>
      </w:r>
      <w:r w:rsidR="003F0555">
        <w:rPr>
          <w:rFonts w:cs="Times New Roman"/>
          <w:b/>
          <w:bCs/>
          <w:sz w:val="24"/>
          <w:szCs w:val="24"/>
        </w:rPr>
        <w:t>1.09.2017</w:t>
      </w:r>
      <w:r w:rsidRPr="00545C40">
        <w:rPr>
          <w:rFonts w:cs="Times New Roman"/>
          <w:b/>
          <w:bCs/>
          <w:sz w:val="24"/>
          <w:szCs w:val="24"/>
        </w:rPr>
        <w:t xml:space="preserve"> г.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545C40">
        <w:rPr>
          <w:rFonts w:cs="Times New Roman"/>
          <w:b/>
          <w:bCs/>
          <w:sz w:val="24"/>
          <w:szCs w:val="24"/>
        </w:rPr>
        <w:t xml:space="preserve">№ </w:t>
      </w:r>
      <w:r w:rsidR="003F0555">
        <w:rPr>
          <w:rFonts w:cs="Times New Roman"/>
          <w:b/>
          <w:bCs/>
          <w:sz w:val="24"/>
          <w:szCs w:val="24"/>
        </w:rPr>
        <w:t>53</w:t>
      </w:r>
    </w:p>
    <w:p w:rsidR="00A62827" w:rsidRPr="00545C40" w:rsidRDefault="00A62827" w:rsidP="00A62827">
      <w:pPr>
        <w:pStyle w:val="a6"/>
        <w:ind w:left="284"/>
        <w:rPr>
          <w:rFonts w:ascii="Times New Roman" w:hAnsi="Times New Roman" w:cs="Times New Roman"/>
          <w:b/>
          <w:bCs/>
        </w:rPr>
      </w:pPr>
    </w:p>
    <w:p w:rsidR="00A62827" w:rsidRPr="00545C40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</w:rPr>
      </w:pPr>
    </w:p>
    <w:p w:rsidR="00A62827" w:rsidRPr="00545C40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pStyle w:val="a6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C90604" w:rsidRDefault="00A62827" w:rsidP="00A62827">
      <w:pPr>
        <w:pStyle w:val="a6"/>
        <w:ind w:left="284"/>
        <w:rPr>
          <w:rFonts w:ascii="Times New Roman" w:hAnsi="Times New Roman" w:cs="Times New Roman"/>
          <w:b/>
          <w:bCs/>
        </w:rPr>
      </w:pPr>
      <w:r w:rsidRPr="00C90604">
        <w:rPr>
          <w:rFonts w:ascii="Times New Roman" w:hAnsi="Times New Roman" w:cs="Times New Roman"/>
          <w:b/>
          <w:bCs/>
        </w:rPr>
        <w:t>Владимир</w:t>
      </w:r>
    </w:p>
    <w:p w:rsidR="00A62827" w:rsidRDefault="00A62827" w:rsidP="00A62827">
      <w:pPr>
        <w:pStyle w:val="a6"/>
        <w:ind w:left="284"/>
        <w:rPr>
          <w:rFonts w:ascii="Times New Roman" w:hAnsi="Times New Roman" w:cs="Times New Roman"/>
          <w:b/>
          <w:bCs/>
        </w:rPr>
      </w:pPr>
      <w:r w:rsidRPr="00C90604">
        <w:rPr>
          <w:rFonts w:ascii="Times New Roman" w:hAnsi="Times New Roman" w:cs="Times New Roman"/>
          <w:b/>
          <w:bCs/>
        </w:rPr>
        <w:t>201</w:t>
      </w:r>
      <w:r w:rsidR="003F0555">
        <w:rPr>
          <w:rFonts w:ascii="Times New Roman" w:hAnsi="Times New Roman" w:cs="Times New Roman"/>
          <w:b/>
          <w:bCs/>
        </w:rPr>
        <w:t>7</w:t>
      </w:r>
      <w:r w:rsidRPr="00C90604">
        <w:rPr>
          <w:rFonts w:ascii="Times New Roman" w:hAnsi="Times New Roman" w:cs="Times New Roman"/>
          <w:b/>
          <w:bCs/>
        </w:rPr>
        <w:t xml:space="preserve"> г.</w:t>
      </w:r>
    </w:p>
    <w:p w:rsidR="00A62827" w:rsidRPr="006A0CDC" w:rsidRDefault="00A62827" w:rsidP="00A62827">
      <w:pPr>
        <w:spacing w:after="0" w:line="240" w:lineRule="auto"/>
        <w:jc w:val="right"/>
        <w:rPr>
          <w:rFonts w:cs="Times New Roman"/>
          <w:szCs w:val="28"/>
        </w:rPr>
      </w:pPr>
      <w:r>
        <w:rPr>
          <w:b/>
          <w:sz w:val="24"/>
          <w:szCs w:val="24"/>
        </w:rPr>
        <w:br w:type="page"/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lastRenderedPageBreak/>
        <w:t>Общие положения</w:t>
      </w:r>
    </w:p>
    <w:p w:rsidR="00A62827" w:rsidRPr="00DC6347" w:rsidRDefault="00A62827" w:rsidP="00A62827">
      <w:pPr>
        <w:spacing w:after="0" w:line="240" w:lineRule="auto"/>
        <w:ind w:firstLine="708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1.1. Детский Технопарк «Кванториум-33» (далее – Технопарк) является структурным подразделением 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 (далее – </w:t>
      </w:r>
      <w:r>
        <w:rPr>
          <w:rFonts w:cs="Times New Roman"/>
          <w:sz w:val="22"/>
        </w:rPr>
        <w:t>Институт</w:t>
      </w:r>
      <w:r w:rsidRPr="00DC6347">
        <w:rPr>
          <w:rFonts w:cs="Times New Roman"/>
          <w:sz w:val="22"/>
        </w:rPr>
        <w:t xml:space="preserve">). </w:t>
      </w:r>
    </w:p>
    <w:p w:rsidR="00A62827" w:rsidRPr="00DC6347" w:rsidRDefault="00A62827" w:rsidP="00A62827">
      <w:pPr>
        <w:spacing w:after="0" w:line="240" w:lineRule="auto"/>
        <w:ind w:firstLine="708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1.2. Настоящее Положение разработано в соответствии </w:t>
      </w:r>
      <w:proofErr w:type="gramStart"/>
      <w:r w:rsidRPr="00DC6347">
        <w:rPr>
          <w:rFonts w:cs="Times New Roman"/>
          <w:sz w:val="22"/>
        </w:rPr>
        <w:t>с</w:t>
      </w:r>
      <w:proofErr w:type="gramEnd"/>
      <w:r w:rsidRPr="00DC6347">
        <w:rPr>
          <w:rFonts w:cs="Times New Roman"/>
          <w:sz w:val="22"/>
        </w:rPr>
        <w:t xml:space="preserve">: 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Конвенцией о правах ребенка (принято резолюцией 44/25 генеральной Ассамбл</w:t>
      </w:r>
      <w:proofErr w:type="gramStart"/>
      <w:r w:rsidRPr="00DC6347">
        <w:rPr>
          <w:rFonts w:cs="Times New Roman"/>
          <w:sz w:val="22"/>
        </w:rPr>
        <w:t>еи ОО</w:t>
      </w:r>
      <w:proofErr w:type="gramEnd"/>
      <w:r w:rsidRPr="00DC6347">
        <w:rPr>
          <w:rFonts w:cs="Times New Roman"/>
          <w:sz w:val="22"/>
        </w:rPr>
        <w:t>Н от 20.11.89);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Конституцией Российской Федерации;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Федеральным законом от 29.12.2012 № 273-ФЗ «Об образовании в Российской Федерации»;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Национальной образовательной инициативой </w:t>
      </w:r>
      <w:r w:rsidR="00306B64">
        <w:rPr>
          <w:rFonts w:cs="Times New Roman"/>
          <w:sz w:val="22"/>
        </w:rPr>
        <w:t xml:space="preserve">«Наша новая школа» (утверждена </w:t>
      </w:r>
      <w:r w:rsidR="00AF32E5">
        <w:rPr>
          <w:rFonts w:cs="Times New Roman"/>
          <w:sz w:val="22"/>
        </w:rPr>
        <w:t>Указом Президентом</w:t>
      </w:r>
      <w:r w:rsidRPr="00DC6347">
        <w:rPr>
          <w:rFonts w:cs="Times New Roman"/>
          <w:sz w:val="22"/>
        </w:rPr>
        <w:t xml:space="preserve"> РФ от 04.02.2010 №Пр-271);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Концепцией долгосрочного социально-экономического развития до 2020 г., раздел 3.4 «Образование» (одобрена Правительством РФ 01.10.2008 г., протокол № 36);</w:t>
      </w:r>
    </w:p>
    <w:p w:rsidR="00A6282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Федеральной целевой программой развития образования на 2016 – 2020 годы (утверждена постановлением Правительства РФ от 23.05.2015 № 497); 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Концепцией развития дополнительного образования детей (утверждена распоряжением Правительства РФ от 04.09.2014 № 1726-р);</w:t>
      </w:r>
    </w:p>
    <w:p w:rsidR="00A6282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6A764D">
        <w:rPr>
          <w:rFonts w:cs="Times New Roman"/>
          <w:sz w:val="22"/>
        </w:rPr>
        <w:t>Приказом Мин</w:t>
      </w:r>
      <w:r>
        <w:rPr>
          <w:rFonts w:cs="Times New Roman"/>
          <w:sz w:val="22"/>
        </w:rPr>
        <w:t xml:space="preserve">истерства </w:t>
      </w:r>
      <w:r w:rsidRPr="006A764D">
        <w:rPr>
          <w:rFonts w:cs="Times New Roman"/>
          <w:sz w:val="22"/>
        </w:rPr>
        <w:t>обр</w:t>
      </w:r>
      <w:r>
        <w:rPr>
          <w:rFonts w:cs="Times New Roman"/>
          <w:sz w:val="22"/>
        </w:rPr>
        <w:t xml:space="preserve">азования и </w:t>
      </w:r>
      <w:r w:rsidRPr="006A764D">
        <w:rPr>
          <w:rFonts w:cs="Times New Roman"/>
          <w:sz w:val="22"/>
        </w:rPr>
        <w:t xml:space="preserve">науки России от 29.08.2013 № 1008 «Об утверждении Порядка организации и осуществления образовательной деятельности по дополнительным общеобразовательным </w:t>
      </w:r>
      <w:r>
        <w:rPr>
          <w:rFonts w:cs="Times New Roman"/>
          <w:sz w:val="22"/>
        </w:rPr>
        <w:t>программам»;</w:t>
      </w:r>
    </w:p>
    <w:p w:rsidR="00A62827" w:rsidRPr="00B3669F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B3669F">
        <w:rPr>
          <w:rFonts w:cs="Times New Roman"/>
          <w:sz w:val="22"/>
        </w:rPr>
        <w:t xml:space="preserve">Приказ ФГБНУ «Республиканский </w:t>
      </w:r>
      <w:proofErr w:type="spellStart"/>
      <w:r w:rsidRPr="00B3669F">
        <w:rPr>
          <w:rFonts w:cs="Times New Roman"/>
          <w:sz w:val="22"/>
        </w:rPr>
        <w:t>мультимедиацентр</w:t>
      </w:r>
      <w:proofErr w:type="spellEnd"/>
      <w:r w:rsidRPr="00B3669F">
        <w:rPr>
          <w:rFonts w:cs="Times New Roman"/>
          <w:sz w:val="22"/>
        </w:rPr>
        <w:t>» от 04.08.2017 №22-ОД</w:t>
      </w:r>
      <w:r>
        <w:rPr>
          <w:rFonts w:cs="Times New Roman"/>
          <w:sz w:val="22"/>
        </w:rPr>
        <w:t xml:space="preserve"> «О реализации Программы развития общекультурных компетенций»;</w:t>
      </w:r>
    </w:p>
    <w:p w:rsidR="00A62827" w:rsidRPr="00B3669F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B3669F">
        <w:rPr>
          <w:rFonts w:cs="Times New Roman"/>
          <w:sz w:val="22"/>
        </w:rPr>
        <w:t>Постановлением Губернатора Владимирской области от 11.08.2016 г. №707 «Об утверждении Плана мероприятий (дорожной карты) по созданию детского технопарка «Кванториум-33» во Владимирской области»;</w:t>
      </w:r>
    </w:p>
    <w:p w:rsidR="00A62827" w:rsidRPr="00B3669F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приказом департамента образования администрации Владимирской области от 23.08.2016 г. №747</w:t>
      </w:r>
    </w:p>
    <w:p w:rsidR="00A62827" w:rsidRPr="00DC6347" w:rsidRDefault="00A62827" w:rsidP="00A62827">
      <w:pPr>
        <w:spacing w:after="0" w:line="240" w:lineRule="auto"/>
        <w:ind w:firstLine="708"/>
        <w:rPr>
          <w:rFonts w:cs="Times New Roman"/>
          <w:sz w:val="22"/>
        </w:rPr>
      </w:pPr>
      <w:r w:rsidRPr="00DC6347">
        <w:rPr>
          <w:rFonts w:cs="Times New Roman"/>
          <w:sz w:val="22"/>
        </w:rPr>
        <w:t>и определяет цели, задачи, структуру и механизмы деятельности Технопарка.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1.3. Технопарк является инновационной формой организации научно-технического творчества и учебно-исследовательской деятельности детей и </w:t>
      </w:r>
      <w:r>
        <w:rPr>
          <w:rFonts w:cs="Times New Roman"/>
          <w:sz w:val="22"/>
        </w:rPr>
        <w:t>молодежи</w:t>
      </w:r>
      <w:r w:rsidRPr="00DC6347">
        <w:rPr>
          <w:rFonts w:cs="Times New Roman"/>
          <w:sz w:val="22"/>
        </w:rPr>
        <w:t xml:space="preserve"> Владимирской области и направлен на вовлечение обучающихся в продуктивную творческую деятельность и одновременное включе</w:t>
      </w:r>
      <w:r>
        <w:rPr>
          <w:rFonts w:cs="Times New Roman"/>
          <w:sz w:val="22"/>
        </w:rPr>
        <w:t xml:space="preserve">ние их в сферу экономики через </w:t>
      </w:r>
      <w:r w:rsidRPr="00DC6347">
        <w:rPr>
          <w:rFonts w:cs="Times New Roman"/>
          <w:sz w:val="22"/>
        </w:rPr>
        <w:t>малое пр</w:t>
      </w:r>
      <w:r>
        <w:rPr>
          <w:rFonts w:cs="Times New Roman"/>
          <w:sz w:val="22"/>
        </w:rPr>
        <w:t>едпринимательство, малый бизнес</w:t>
      </w:r>
      <w:r w:rsidRPr="00DC6347">
        <w:rPr>
          <w:rFonts w:cs="Times New Roman"/>
          <w:sz w:val="22"/>
        </w:rPr>
        <w:t>.</w:t>
      </w:r>
    </w:p>
    <w:p w:rsidR="00A62827" w:rsidRPr="00DC6347" w:rsidRDefault="00A62827" w:rsidP="00A62827">
      <w:pPr>
        <w:spacing w:after="0" w:line="240" w:lineRule="auto"/>
        <w:ind w:firstLine="708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1.4. Образовательная деятельность Технопарка направлена на возвращение престижа инженерных и естественнонаучных профессий, формирование у детей и </w:t>
      </w:r>
      <w:r>
        <w:rPr>
          <w:rFonts w:cs="Times New Roman"/>
          <w:sz w:val="22"/>
        </w:rPr>
        <w:t>молодежи</w:t>
      </w:r>
      <w:r w:rsidRPr="00DC6347">
        <w:rPr>
          <w:rFonts w:cs="Times New Roman"/>
          <w:sz w:val="22"/>
        </w:rPr>
        <w:t xml:space="preserve"> профессиональных компетентностей и практических навыков в высокотехничных специальных сферах: робототехника, </w:t>
      </w:r>
      <w:proofErr w:type="spellStart"/>
      <w:r w:rsidRPr="00DC6347">
        <w:rPr>
          <w:rFonts w:cs="Times New Roman"/>
          <w:sz w:val="22"/>
        </w:rPr>
        <w:t>аэротехнологии</w:t>
      </w:r>
      <w:proofErr w:type="spellEnd"/>
      <w:r w:rsidRPr="00DC6347">
        <w:rPr>
          <w:rFonts w:cs="Times New Roman"/>
          <w:sz w:val="22"/>
        </w:rPr>
        <w:t xml:space="preserve">, биотехнологии, лазерные технологии, промышленный дизайн, </w:t>
      </w:r>
      <w:r>
        <w:rPr>
          <w:rFonts w:cs="Times New Roman"/>
          <w:sz w:val="22"/>
        </w:rPr>
        <w:t xml:space="preserve">виртуальная и дополненная реальность, </w:t>
      </w:r>
      <w:r w:rsidRPr="00DC6347">
        <w:rPr>
          <w:rFonts w:cs="Times New Roman"/>
          <w:sz w:val="22"/>
        </w:rPr>
        <w:t>электроника, автоматика, компьютерная, полиграфическая и телекоммуникационная сфера.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1.5. Деятельность Технопарка строится на принципах интегративного взаимодействия </w:t>
      </w:r>
      <w:r>
        <w:rPr>
          <w:rFonts w:cs="Times New Roman"/>
          <w:sz w:val="22"/>
        </w:rPr>
        <w:t>Института</w:t>
      </w:r>
      <w:r w:rsidRPr="00DC6347">
        <w:rPr>
          <w:rFonts w:cs="Times New Roman"/>
          <w:sz w:val="22"/>
        </w:rPr>
        <w:t xml:space="preserve"> с общественными организациями, предприятиями и учреждениями, социальными партнерами муниципального, регионального и федерального уровней и осуществляется в соответствии с федеральными законами и нормативными актами, законами и нормативными актами Владимирской области, Уставом </w:t>
      </w:r>
      <w:r>
        <w:rPr>
          <w:rFonts w:cs="Times New Roman"/>
          <w:sz w:val="22"/>
        </w:rPr>
        <w:t>Института</w:t>
      </w:r>
      <w:r w:rsidRPr="00DC634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локальными актами Института, </w:t>
      </w:r>
      <w:r w:rsidRPr="00DC6347">
        <w:rPr>
          <w:rFonts w:cs="Times New Roman"/>
          <w:sz w:val="22"/>
        </w:rPr>
        <w:t>настоящим Положением.</w:t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t>Цель и задачи деятельности Технопарка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2.1. Цель</w:t>
      </w:r>
      <w:r w:rsidRPr="00210C48">
        <w:rPr>
          <w:rFonts w:cs="Times New Roman"/>
          <w:sz w:val="22"/>
        </w:rPr>
        <w:t xml:space="preserve"> деятельности</w:t>
      </w:r>
      <w:r w:rsidRPr="00DC6347">
        <w:rPr>
          <w:rFonts w:cs="Times New Roman"/>
          <w:sz w:val="22"/>
        </w:rPr>
        <w:t xml:space="preserve"> Технопарка – организация научно-технической и учебно-исследовательской деятельности обучающихся на основе интеграции педагогических, материально-технических, информационных и производственных ресурсов; выявление талантливых детей </w:t>
      </w:r>
      <w:r>
        <w:rPr>
          <w:rFonts w:cs="Times New Roman"/>
          <w:sz w:val="22"/>
        </w:rPr>
        <w:t xml:space="preserve">и молодежи </w:t>
      </w:r>
      <w:r w:rsidRPr="00DC6347">
        <w:rPr>
          <w:rFonts w:cs="Times New Roman"/>
          <w:sz w:val="22"/>
        </w:rPr>
        <w:t>по направлениям научно-технического творчества и создание для них системы мотивации и дальнейшего сопровождения.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2.2. Задачи </w:t>
      </w:r>
      <w:r w:rsidRPr="00210C48">
        <w:rPr>
          <w:rFonts w:cs="Times New Roman"/>
          <w:sz w:val="22"/>
        </w:rPr>
        <w:t xml:space="preserve">деятельности </w:t>
      </w:r>
      <w:r w:rsidRPr="00DC6347">
        <w:rPr>
          <w:rFonts w:cs="Times New Roman"/>
          <w:sz w:val="22"/>
        </w:rPr>
        <w:t>Технопарка: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обеспечить доступ всем категориям обучающихся региона к высокотехнологичному оборудованию для эффективного освоения программ дополнительного образования естественнонаучной и технической направленности (реализация идеи социального лифта для одаренных детей</w:t>
      </w:r>
      <w:r>
        <w:rPr>
          <w:rFonts w:cs="Times New Roman"/>
          <w:sz w:val="22"/>
        </w:rPr>
        <w:t xml:space="preserve"> и молодежи</w:t>
      </w:r>
      <w:r w:rsidRPr="00DC6347">
        <w:rPr>
          <w:rFonts w:cs="Times New Roman"/>
          <w:sz w:val="22"/>
        </w:rPr>
        <w:t>);</w:t>
      </w:r>
    </w:p>
    <w:p w:rsidR="00A6282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вовлечь обучающихся в активную творческую, научно-техническую продуктивную деятельность на основе освоения дополнительных общеобразовательных программ естественнонаучной и технической направленности, соответствующих приоритетным направлениям технологического развития Российской Федерации, стимулирующих творческую активность обучающихся (реализация идеи осознанного выбора будущей профессии);</w:t>
      </w:r>
    </w:p>
    <w:p w:rsidR="00A62827" w:rsidRPr="0059325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593257">
        <w:rPr>
          <w:rFonts w:cs="Times New Roman"/>
          <w:sz w:val="22"/>
        </w:rPr>
        <w:lastRenderedPageBreak/>
        <w:t>способствовать формированию у обучающихся ключевых компетенций посредством реализации Программы развития общекультурных компетенций</w:t>
      </w:r>
      <w:r>
        <w:rPr>
          <w:rFonts w:cs="Times New Roman"/>
          <w:sz w:val="22"/>
        </w:rPr>
        <w:t>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создать региональный банк данных об одаренных детях – </w:t>
      </w:r>
      <w:r w:rsidR="003F0555">
        <w:rPr>
          <w:rFonts w:cs="Times New Roman"/>
          <w:sz w:val="22"/>
        </w:rPr>
        <w:t>проектант</w:t>
      </w:r>
      <w:r w:rsidRPr="00DC6347">
        <w:rPr>
          <w:rFonts w:cs="Times New Roman"/>
          <w:sz w:val="22"/>
        </w:rPr>
        <w:t>ах Технопарка с целью поддержки их дальнейшего развития;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координировать процесс подготовки обучающихся региона к участию в ведущих всероссийских и международных естественнонаучных, инженерных и научно-технических конференциях, конкурсах и соревнованиях, в том числе в мероприятиях, проводимых в рамках </w:t>
      </w:r>
      <w:r>
        <w:rPr>
          <w:rFonts w:cs="Times New Roman"/>
          <w:sz w:val="22"/>
        </w:rPr>
        <w:t>движения</w:t>
      </w:r>
      <w:r w:rsidRPr="00DC6347">
        <w:rPr>
          <w:rFonts w:cs="Times New Roman"/>
          <w:sz w:val="22"/>
        </w:rPr>
        <w:t xml:space="preserve"> «</w:t>
      </w:r>
      <w:proofErr w:type="spellStart"/>
      <w:r w:rsidRPr="00DC6347">
        <w:rPr>
          <w:rFonts w:cs="Times New Roman"/>
          <w:sz w:val="22"/>
        </w:rPr>
        <w:t>Джуниорскиллс</w:t>
      </w:r>
      <w:proofErr w:type="spellEnd"/>
      <w:r w:rsidRPr="00DC6347">
        <w:rPr>
          <w:rFonts w:cs="Times New Roman"/>
          <w:sz w:val="22"/>
        </w:rPr>
        <w:t>»;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обеспечить сочетание развития технического творчества обучающихся и получение дохода от реализации образовательных продуктов путем предоставления необходимых услуг, востребованных социумом;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создать условия для повышения уровня профессионального мастерства педагогических работников посредством активизации их участия в образовательных мероприятиях и интегративного взаимодействия;</w:t>
      </w:r>
    </w:p>
    <w:p w:rsidR="00A62827" w:rsidRPr="00B3669F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развивать механизм интенсивного </w:t>
      </w:r>
      <w:proofErr w:type="spellStart"/>
      <w:r w:rsidRPr="00DC6347">
        <w:rPr>
          <w:rFonts w:cs="Times New Roman"/>
          <w:sz w:val="22"/>
        </w:rPr>
        <w:t>межсферного</w:t>
      </w:r>
      <w:proofErr w:type="spellEnd"/>
      <w:r w:rsidRPr="00DC6347">
        <w:rPr>
          <w:rFonts w:cs="Times New Roman"/>
          <w:sz w:val="22"/>
        </w:rPr>
        <w:t xml:space="preserve"> взаимодействия с учреждениями, предприятиями и социальными партнерами на договорной основе</w:t>
      </w:r>
      <w:r w:rsidRPr="00B3669F">
        <w:rPr>
          <w:rFonts w:cs="Times New Roman"/>
          <w:sz w:val="22"/>
        </w:rPr>
        <w:t>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2.3. Для решения основных задач Технопарк осуществляет следующие виды деятельности: 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дополнительное образование детей и взрослых в форме реализации дополнительных общеобразовательных программ</w:t>
      </w:r>
      <w:r>
        <w:rPr>
          <w:rFonts w:cs="Times New Roman"/>
          <w:sz w:val="22"/>
        </w:rPr>
        <w:t xml:space="preserve"> (в том числе по </w:t>
      </w:r>
      <w:r w:rsidRPr="00DC6347">
        <w:rPr>
          <w:rFonts w:cs="Times New Roman"/>
          <w:sz w:val="22"/>
        </w:rPr>
        <w:t>индивидуальны</w:t>
      </w:r>
      <w:r>
        <w:rPr>
          <w:rFonts w:cs="Times New Roman"/>
          <w:sz w:val="22"/>
        </w:rPr>
        <w:t>м</w:t>
      </w:r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учебным планам)</w:t>
      </w:r>
      <w:r w:rsidRPr="00DC6347">
        <w:rPr>
          <w:rFonts w:cs="Times New Roman"/>
          <w:sz w:val="22"/>
        </w:rPr>
        <w:t xml:space="preserve"> естественнонаучной и технической направленности; </w:t>
      </w:r>
    </w:p>
    <w:p w:rsidR="00A6282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разработка </w:t>
      </w:r>
      <w:r>
        <w:rPr>
          <w:rFonts w:cs="Times New Roman"/>
          <w:sz w:val="22"/>
        </w:rPr>
        <w:t xml:space="preserve">образовательных программ, в том числе модульных, адаптированных (для детей с ОВЗ, детей-инвалидов и инвалидов), сетевых; </w:t>
      </w:r>
      <w:r w:rsidRPr="00DC6347">
        <w:rPr>
          <w:rFonts w:cs="Times New Roman"/>
          <w:sz w:val="22"/>
        </w:rPr>
        <w:t xml:space="preserve">учебных планов, </w:t>
      </w:r>
      <w:r>
        <w:rPr>
          <w:rFonts w:cs="Times New Roman"/>
          <w:sz w:val="22"/>
        </w:rPr>
        <w:t xml:space="preserve">в том числе индивидуальных; </w:t>
      </w:r>
      <w:r w:rsidRPr="00DC6347">
        <w:rPr>
          <w:rFonts w:cs="Times New Roman"/>
          <w:sz w:val="22"/>
        </w:rPr>
        <w:t>учебно-методических материалов по реализуемым</w:t>
      </w:r>
      <w:r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>дополнительн</w:t>
      </w:r>
      <w:r>
        <w:rPr>
          <w:rFonts w:cs="Times New Roman"/>
          <w:sz w:val="22"/>
        </w:rPr>
        <w:t>ым</w:t>
      </w:r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общеобразовательным</w:t>
      </w:r>
      <w:r w:rsidRPr="00DC6347">
        <w:rPr>
          <w:rFonts w:cs="Times New Roman"/>
          <w:sz w:val="22"/>
        </w:rPr>
        <w:t xml:space="preserve"> программам естественнонаучной и технической направленности</w:t>
      </w:r>
      <w:r>
        <w:rPr>
          <w:rFonts w:cs="Times New Roman"/>
          <w:sz w:val="22"/>
        </w:rPr>
        <w:t xml:space="preserve"> с включением модуля общекультурных компетенций</w:t>
      </w:r>
      <w:r w:rsidRPr="00DC6347">
        <w:rPr>
          <w:rFonts w:cs="Times New Roman"/>
          <w:sz w:val="22"/>
        </w:rPr>
        <w:t>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организация и проведение массовых образовательных мероприятий для внешней аудитории (детей и взрослых) в целях выявления одаренных в технической и естественнонаучной сферах детей и молодежи, повышения престижа инженерных профессий, научно-технических и естественнонаучных исследований в обществе;</w:t>
      </w:r>
      <w:proofErr w:type="gramEnd"/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образовательно-информационная деятельность, направленная на оперативное удовлетворение потребностей обучающихся в получении информации о достижениях в различных областях естественных и технических наук;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мониторинг эффективности реализуемых</w:t>
      </w:r>
      <w:r w:rsidRPr="00586081">
        <w:rPr>
          <w:rFonts w:cs="Times New Roman"/>
          <w:sz w:val="22"/>
        </w:rPr>
        <w:t xml:space="preserve"> дополнительны</w:t>
      </w:r>
      <w:r>
        <w:rPr>
          <w:rFonts w:cs="Times New Roman"/>
          <w:sz w:val="22"/>
        </w:rPr>
        <w:t>х</w:t>
      </w:r>
      <w:r w:rsidRPr="00586081">
        <w:rPr>
          <w:rFonts w:cs="Times New Roman"/>
          <w:sz w:val="22"/>
        </w:rPr>
        <w:t xml:space="preserve"> общеобразовательны</w:t>
      </w:r>
      <w:r>
        <w:rPr>
          <w:rFonts w:cs="Times New Roman"/>
          <w:sz w:val="22"/>
        </w:rPr>
        <w:t>х</w:t>
      </w:r>
      <w:r w:rsidRPr="00586081"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 xml:space="preserve">программ естественнонаучной и технической направленности; обобщение и распространение </w:t>
      </w:r>
      <w:r>
        <w:rPr>
          <w:rFonts w:cs="Times New Roman"/>
          <w:sz w:val="22"/>
        </w:rPr>
        <w:t>инновационного</w:t>
      </w:r>
      <w:r w:rsidRPr="00DC6347">
        <w:rPr>
          <w:rFonts w:cs="Times New Roman"/>
          <w:sz w:val="22"/>
        </w:rPr>
        <w:t xml:space="preserve"> опыта организации образовательного процесса, научно-методической работы, современных форм и методов обучения и реализации </w:t>
      </w:r>
      <w:r w:rsidRPr="00586081">
        <w:rPr>
          <w:rFonts w:cs="Times New Roman"/>
          <w:sz w:val="22"/>
        </w:rPr>
        <w:t>дополнительны</w:t>
      </w:r>
      <w:r>
        <w:rPr>
          <w:rFonts w:cs="Times New Roman"/>
          <w:sz w:val="22"/>
        </w:rPr>
        <w:t>х</w:t>
      </w:r>
      <w:r w:rsidRPr="00586081">
        <w:rPr>
          <w:rFonts w:cs="Times New Roman"/>
          <w:sz w:val="22"/>
        </w:rPr>
        <w:t xml:space="preserve"> общеобразовательны</w:t>
      </w:r>
      <w:r>
        <w:rPr>
          <w:rFonts w:cs="Times New Roman"/>
          <w:sz w:val="22"/>
        </w:rPr>
        <w:t>х</w:t>
      </w:r>
      <w:r w:rsidRPr="00586081"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>программ естественнонаучной и технической направленности;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проведение мониторинга образовательных условий с целью получения достоверной информации о содержании и эффективности проведенных занятий, на основании полученных данных – разработка рекомендаций по совершенствованию методического, информационного и организационного обеспечения учебного процесса;</w:t>
      </w:r>
    </w:p>
    <w:p w:rsidR="00A62827" w:rsidRPr="00B3669F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услуги по организационному обеспечению проведения региональных соревновательных мероприятий (конкурсов, конференций, соревнований, олимпиад и др.) естественнонаучной и технической направленности</w:t>
      </w:r>
      <w:r>
        <w:rPr>
          <w:rFonts w:cs="Times New Roman"/>
          <w:sz w:val="22"/>
        </w:rPr>
        <w:t>, а также проводимых в рамках Программы развития общекультурных компетенций;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услуги по организационному обеспечению проведения научных и научно-практических конференций, семинаров, совещаний, «круглых столов», тренингов, мастер-классов и иных видов обмена опытом в области реализации инновационных моделей дополнительного образования детей;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услуги по организационному обеспечению мероприятий по повышению квалификации педагогов дополнительного образования естественнонаучной и технической направленности;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proofErr w:type="gramStart"/>
      <w:r w:rsidRPr="00DC6347">
        <w:rPr>
          <w:rFonts w:cs="Times New Roman"/>
          <w:sz w:val="22"/>
        </w:rPr>
        <w:t>формирование и систематическое обновление баз данных, содержащих информацию об обучающихся по дополнительным образовательным программам естественнонаучной и технической направленности и педагогическом корпусе;</w:t>
      </w:r>
      <w:proofErr w:type="gramEnd"/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формирование и систематическое обновление баз данных, содержащих информацию о состоянии дополнительного образования детей естественнонаучной и инженерно-технической направленности и потребности в дополнительных </w:t>
      </w:r>
      <w:r>
        <w:rPr>
          <w:rFonts w:cs="Times New Roman"/>
          <w:sz w:val="22"/>
        </w:rPr>
        <w:t>обще</w:t>
      </w:r>
      <w:r w:rsidRPr="00DC6347">
        <w:rPr>
          <w:rFonts w:cs="Times New Roman"/>
          <w:sz w:val="22"/>
        </w:rPr>
        <w:t>образовательных программах указанной направленности во Владимирской области;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подготовка рекомендаций и предложений в адрес органов государственной власти и местного самоуправления по вопросам дополнительного образования детей по программам естественнонаучной и инженерно-технической направленности.</w:t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t>Участники детского Технопарка, их функциональные обязанности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lastRenderedPageBreak/>
        <w:t>3.1. Участниками детского технопарка являются: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руководитель Технопарка;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педагогические работники (педагоги дополнительного образования, методисты, педагоги-организаторы);</w:t>
      </w:r>
    </w:p>
    <w:p w:rsidR="00A62827" w:rsidRDefault="003F0555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ведущие </w:t>
      </w:r>
      <w:r w:rsidR="00A62827" w:rsidRPr="00DC6347">
        <w:rPr>
          <w:rFonts w:cs="Times New Roman"/>
          <w:sz w:val="22"/>
        </w:rPr>
        <w:t>инженеры;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вспомогательный персонал;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обучающиеся</w:t>
      </w:r>
      <w:r>
        <w:rPr>
          <w:rFonts w:cs="Times New Roman"/>
          <w:sz w:val="22"/>
        </w:rPr>
        <w:t xml:space="preserve"> дошкольного,</w:t>
      </w:r>
      <w:r w:rsidRPr="00DC6347">
        <w:rPr>
          <w:rFonts w:cs="Times New Roman"/>
          <w:sz w:val="22"/>
        </w:rPr>
        <w:t xml:space="preserve"> младшего, среднего и старшего школьного возраста</w:t>
      </w:r>
      <w:r>
        <w:rPr>
          <w:rFonts w:cs="Times New Roman"/>
          <w:sz w:val="22"/>
        </w:rPr>
        <w:t xml:space="preserve">, студенты </w:t>
      </w:r>
      <w:proofErr w:type="spellStart"/>
      <w:r>
        <w:rPr>
          <w:rFonts w:cs="Times New Roman"/>
          <w:sz w:val="22"/>
        </w:rPr>
        <w:t>ссузов</w:t>
      </w:r>
      <w:proofErr w:type="spellEnd"/>
      <w:r>
        <w:rPr>
          <w:rFonts w:cs="Times New Roman"/>
          <w:sz w:val="22"/>
        </w:rPr>
        <w:t xml:space="preserve"> и вузов региона по базовым программам</w:t>
      </w:r>
      <w:r w:rsidRPr="00DC6347">
        <w:rPr>
          <w:rFonts w:cs="Times New Roman"/>
          <w:sz w:val="22"/>
        </w:rPr>
        <w:t>;</w:t>
      </w:r>
    </w:p>
    <w:p w:rsidR="00A62827" w:rsidRPr="00DC6347" w:rsidRDefault="003F0555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проектанты</w:t>
      </w:r>
      <w:r w:rsidR="00A62827" w:rsidRPr="00DC6347">
        <w:rPr>
          <w:rFonts w:cs="Times New Roman"/>
          <w:sz w:val="22"/>
        </w:rPr>
        <w:t xml:space="preserve"> (участники проектных </w:t>
      </w:r>
      <w:r w:rsidR="00A62827">
        <w:rPr>
          <w:rFonts w:cs="Times New Roman"/>
          <w:sz w:val="22"/>
        </w:rPr>
        <w:t>команд</w:t>
      </w:r>
      <w:r w:rsidR="00A62827" w:rsidRPr="00DC6347">
        <w:rPr>
          <w:rFonts w:cs="Times New Roman"/>
          <w:sz w:val="22"/>
        </w:rPr>
        <w:t xml:space="preserve"> на постоянной основе).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3.2. Штатное расписание Технопарка </w:t>
      </w:r>
      <w:r>
        <w:rPr>
          <w:rFonts w:cs="Times New Roman"/>
          <w:sz w:val="22"/>
        </w:rPr>
        <w:t xml:space="preserve">и список контингента </w:t>
      </w:r>
      <w:proofErr w:type="gramStart"/>
      <w:r>
        <w:rPr>
          <w:rFonts w:cs="Times New Roman"/>
          <w:sz w:val="22"/>
        </w:rPr>
        <w:t>обучающихся</w:t>
      </w:r>
      <w:proofErr w:type="gramEnd"/>
      <w:r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 xml:space="preserve">утверждается ректором </w:t>
      </w:r>
      <w:r>
        <w:rPr>
          <w:rFonts w:cs="Times New Roman"/>
          <w:sz w:val="22"/>
        </w:rPr>
        <w:t>Института</w:t>
      </w:r>
      <w:r w:rsidRPr="00DC6347">
        <w:rPr>
          <w:rFonts w:cs="Times New Roman"/>
          <w:sz w:val="22"/>
        </w:rPr>
        <w:t>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3.3. Для выполнения отдельных работ (услуг) могут привлекаться внештатные сотрудники на договорной основе</w:t>
      </w:r>
      <w:r>
        <w:rPr>
          <w:rFonts w:cs="Times New Roman"/>
          <w:sz w:val="22"/>
        </w:rPr>
        <w:t xml:space="preserve"> и волонтеры</w:t>
      </w:r>
      <w:r w:rsidR="003F0555">
        <w:rPr>
          <w:rFonts w:cs="Times New Roman"/>
          <w:sz w:val="22"/>
        </w:rPr>
        <w:t xml:space="preserve"> (стажеры)</w:t>
      </w:r>
      <w:r w:rsidRPr="00DC6347">
        <w:rPr>
          <w:rFonts w:cs="Times New Roman"/>
          <w:sz w:val="22"/>
        </w:rPr>
        <w:t>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3.</w:t>
      </w:r>
      <w:r>
        <w:rPr>
          <w:rFonts w:cs="Times New Roman"/>
          <w:sz w:val="22"/>
        </w:rPr>
        <w:t>4</w:t>
      </w:r>
      <w:r w:rsidRPr="00DC6347">
        <w:rPr>
          <w:rFonts w:cs="Times New Roman"/>
          <w:sz w:val="22"/>
        </w:rPr>
        <w:t xml:space="preserve">. </w:t>
      </w:r>
      <w:proofErr w:type="gramStart"/>
      <w:r>
        <w:rPr>
          <w:rFonts w:cs="Times New Roman"/>
          <w:sz w:val="22"/>
        </w:rPr>
        <w:t>Обучающиеся</w:t>
      </w:r>
      <w:proofErr w:type="gramEnd"/>
      <w:r w:rsidRPr="00DC6347">
        <w:rPr>
          <w:rFonts w:cs="Times New Roman"/>
          <w:sz w:val="22"/>
        </w:rPr>
        <w:t xml:space="preserve"> детского Технопарка: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осуществляют исследовательскую, изобретательскую, конструкторскую и творческую деятельность в рамках реализуемых дополнительн</w:t>
      </w:r>
      <w:r>
        <w:rPr>
          <w:rFonts w:cs="Times New Roman"/>
          <w:sz w:val="22"/>
        </w:rPr>
        <w:t xml:space="preserve">ых </w:t>
      </w:r>
      <w:r w:rsidRPr="00DC6347">
        <w:rPr>
          <w:rFonts w:cs="Times New Roman"/>
          <w:sz w:val="22"/>
        </w:rPr>
        <w:t xml:space="preserve">общеобразовательных программ естественнонаучной и технической направленности в группах </w:t>
      </w:r>
      <w:r>
        <w:rPr>
          <w:rFonts w:cs="Times New Roman"/>
          <w:sz w:val="22"/>
        </w:rPr>
        <w:t>не менее</w:t>
      </w:r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8</w:t>
      </w:r>
      <w:r w:rsidRPr="00DC6347">
        <w:rPr>
          <w:rFonts w:cs="Times New Roman"/>
          <w:sz w:val="22"/>
        </w:rPr>
        <w:t xml:space="preserve"> человек</w:t>
      </w:r>
      <w:r>
        <w:rPr>
          <w:rFonts w:cs="Times New Roman"/>
          <w:sz w:val="22"/>
        </w:rPr>
        <w:t xml:space="preserve"> или индивидуально; обучение английскому языку может вестись в группе от 6 человек</w:t>
      </w:r>
      <w:r w:rsidRPr="00DC6347">
        <w:rPr>
          <w:rFonts w:cs="Times New Roman"/>
          <w:sz w:val="22"/>
        </w:rPr>
        <w:t>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 участвуют в </w:t>
      </w:r>
      <w:r>
        <w:rPr>
          <w:rFonts w:cs="Times New Roman"/>
          <w:sz w:val="22"/>
        </w:rPr>
        <w:t xml:space="preserve">ежеквартальной итоговой </w:t>
      </w:r>
      <w:r w:rsidRPr="00DC6347">
        <w:rPr>
          <w:rFonts w:cs="Times New Roman"/>
          <w:sz w:val="22"/>
        </w:rPr>
        <w:t>научно-практической конференции с презентацией продуктов проектной, исследовательской деятельности;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участвуют в конкурсах, соревнованиях и олимпиадах, проводимых на базе Технопарка</w:t>
      </w:r>
      <w:r>
        <w:rPr>
          <w:rFonts w:cs="Times New Roman"/>
          <w:sz w:val="22"/>
        </w:rPr>
        <w:t xml:space="preserve"> и за его пределами</w:t>
      </w:r>
      <w:r w:rsidRPr="00DC6347">
        <w:rPr>
          <w:rFonts w:cs="Times New Roman"/>
          <w:sz w:val="22"/>
        </w:rPr>
        <w:t>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участвуют в реализации образовательных продуктов </w:t>
      </w:r>
      <w:r>
        <w:rPr>
          <w:rFonts w:cs="Times New Roman"/>
          <w:sz w:val="22"/>
        </w:rPr>
        <w:t>проектной</w:t>
      </w:r>
      <w:r w:rsidRPr="00DC6347">
        <w:rPr>
          <w:rFonts w:cs="Times New Roman"/>
          <w:sz w:val="22"/>
        </w:rPr>
        <w:t xml:space="preserve"> деятельности на творческих ярмарках, выставках, проводимых в рамках инновационной деятельности Технопарка</w:t>
      </w:r>
      <w:r>
        <w:rPr>
          <w:rFonts w:cs="Times New Roman"/>
          <w:sz w:val="22"/>
        </w:rPr>
        <w:t>, или в рамках договорных обязательств</w:t>
      </w:r>
      <w:r w:rsidRPr="00DC6347">
        <w:rPr>
          <w:rFonts w:cs="Times New Roman"/>
          <w:sz w:val="22"/>
        </w:rPr>
        <w:t>.</w:t>
      </w:r>
    </w:p>
    <w:p w:rsidR="00A62827" w:rsidRPr="00DC6347" w:rsidRDefault="00A62827" w:rsidP="005E1464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3.</w:t>
      </w:r>
      <w:r>
        <w:rPr>
          <w:rFonts w:cs="Times New Roman"/>
          <w:sz w:val="22"/>
        </w:rPr>
        <w:t>5</w:t>
      </w:r>
      <w:r w:rsidRPr="00DC6347"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>Обу</w:t>
      </w:r>
      <w:r w:rsidRPr="00DC6347">
        <w:rPr>
          <w:rFonts w:cs="Times New Roman"/>
          <w:sz w:val="22"/>
        </w:rPr>
        <w:t>ча</w:t>
      </w:r>
      <w:r>
        <w:rPr>
          <w:rFonts w:cs="Times New Roman"/>
          <w:sz w:val="22"/>
        </w:rPr>
        <w:t>ю</w:t>
      </w:r>
      <w:r w:rsidRPr="00DC6347">
        <w:rPr>
          <w:rFonts w:cs="Times New Roman"/>
          <w:sz w:val="22"/>
        </w:rPr>
        <w:t>щиеся-</w:t>
      </w:r>
      <w:r w:rsidR="003F0555">
        <w:rPr>
          <w:rFonts w:cs="Times New Roman"/>
          <w:sz w:val="22"/>
        </w:rPr>
        <w:t>проектанты</w:t>
      </w:r>
      <w:r w:rsidRPr="00DC6347">
        <w:rPr>
          <w:rFonts w:cs="Times New Roman"/>
          <w:sz w:val="22"/>
        </w:rPr>
        <w:t xml:space="preserve"> детского Технопарка объединяются в проектные </w:t>
      </w:r>
      <w:r>
        <w:rPr>
          <w:rFonts w:cs="Times New Roman"/>
          <w:sz w:val="22"/>
        </w:rPr>
        <w:t>команды</w:t>
      </w:r>
      <w:r w:rsidRPr="00DC6347">
        <w:rPr>
          <w:rFonts w:cs="Times New Roman"/>
          <w:sz w:val="22"/>
        </w:rPr>
        <w:t xml:space="preserve"> составом от </w:t>
      </w:r>
      <w:r>
        <w:rPr>
          <w:rFonts w:cs="Times New Roman"/>
          <w:sz w:val="22"/>
        </w:rPr>
        <w:t>6 до 8</w:t>
      </w:r>
      <w:r w:rsidRPr="00DC6347">
        <w:rPr>
          <w:rFonts w:cs="Times New Roman"/>
          <w:sz w:val="22"/>
        </w:rPr>
        <w:t xml:space="preserve"> человек каждая для совместной работы над одной задачей. Стать </w:t>
      </w:r>
      <w:r w:rsidR="003F0555">
        <w:rPr>
          <w:rFonts w:cs="Times New Roman"/>
          <w:sz w:val="22"/>
        </w:rPr>
        <w:t>проектант</w:t>
      </w:r>
      <w:r w:rsidRPr="00DC6347">
        <w:rPr>
          <w:rFonts w:cs="Times New Roman"/>
          <w:sz w:val="22"/>
        </w:rPr>
        <w:t>ами детского Технопарка могут:</w:t>
      </w:r>
    </w:p>
    <w:p w:rsidR="00A62827" w:rsidRPr="00DC6347" w:rsidRDefault="00445AB0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обучающиеся</w:t>
      </w:r>
      <w:r w:rsidR="00A62827" w:rsidRPr="00DC6347">
        <w:rPr>
          <w:rFonts w:cs="Times New Roman"/>
          <w:sz w:val="22"/>
        </w:rPr>
        <w:t xml:space="preserve"> Технопарка, успешно прошедшие </w:t>
      </w:r>
      <w:proofErr w:type="gramStart"/>
      <w:r w:rsidR="00A62827" w:rsidRPr="00DC6347">
        <w:rPr>
          <w:rFonts w:cs="Times New Roman"/>
          <w:sz w:val="22"/>
        </w:rPr>
        <w:t>обучение</w:t>
      </w:r>
      <w:proofErr w:type="gramEnd"/>
      <w:r w:rsidR="00A62827" w:rsidRPr="00DC6347">
        <w:rPr>
          <w:rFonts w:cs="Times New Roman"/>
          <w:sz w:val="22"/>
        </w:rPr>
        <w:t xml:space="preserve"> по дополнительным общеобразовательным программам естественнонаучной и технической направленностей и проявившие особый интерес </w:t>
      </w:r>
      <w:r>
        <w:rPr>
          <w:rFonts w:cs="Times New Roman"/>
          <w:sz w:val="22"/>
        </w:rPr>
        <w:t>и высокие результаты в освоении указанных программ</w:t>
      </w:r>
      <w:r w:rsidR="00A62827" w:rsidRPr="00DC6347">
        <w:rPr>
          <w:rFonts w:cs="Times New Roman"/>
          <w:sz w:val="22"/>
        </w:rPr>
        <w:t>;</w:t>
      </w:r>
    </w:p>
    <w:p w:rsidR="00A62827" w:rsidRPr="00DC6347" w:rsidRDefault="00445AB0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обучающиеся</w:t>
      </w:r>
      <w:r w:rsidRPr="00DC6347">
        <w:rPr>
          <w:rFonts w:cs="Times New Roman"/>
          <w:sz w:val="22"/>
        </w:rPr>
        <w:t xml:space="preserve"> </w:t>
      </w:r>
      <w:r w:rsidR="00A62827" w:rsidRPr="00DC6347">
        <w:rPr>
          <w:rFonts w:cs="Times New Roman"/>
          <w:sz w:val="22"/>
        </w:rPr>
        <w:t xml:space="preserve">образовательных учреждений Владимирской области, проявляющие способности в области технической, инженерной, рационализаторской деятельности, имеющие исследовательский проект или идею, для реализации которой необходимо руководство и сопровождение педагогическими </w:t>
      </w:r>
      <w:r w:rsidR="00A62827">
        <w:rPr>
          <w:rFonts w:cs="Times New Roman"/>
          <w:sz w:val="22"/>
        </w:rPr>
        <w:t>и инженерно-техническими</w:t>
      </w:r>
      <w:r w:rsidR="00A62827" w:rsidRPr="00DC6347">
        <w:rPr>
          <w:rFonts w:cs="Times New Roman"/>
          <w:sz w:val="22"/>
        </w:rPr>
        <w:t xml:space="preserve"> кадрами Технопарка;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активные участники и победители </w:t>
      </w:r>
      <w:r>
        <w:rPr>
          <w:rFonts w:cs="Times New Roman"/>
          <w:sz w:val="22"/>
        </w:rPr>
        <w:t xml:space="preserve">соревнований </w:t>
      </w:r>
      <w:r w:rsidRPr="00DC6347">
        <w:rPr>
          <w:rFonts w:cs="Times New Roman"/>
          <w:sz w:val="22"/>
        </w:rPr>
        <w:t>по техническому творчеству</w:t>
      </w:r>
      <w:r>
        <w:rPr>
          <w:rFonts w:cs="Times New Roman"/>
          <w:sz w:val="22"/>
        </w:rPr>
        <w:t>,</w:t>
      </w:r>
      <w:r w:rsidRPr="004D65AD"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>мероприятий</w:t>
      </w:r>
      <w:r w:rsidRPr="004D65A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естественнонаучного профиля и т.п</w:t>
      </w:r>
      <w:r w:rsidRPr="00DC6347">
        <w:rPr>
          <w:rFonts w:cs="Times New Roman"/>
          <w:sz w:val="22"/>
        </w:rPr>
        <w:t>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3.</w:t>
      </w:r>
      <w:r>
        <w:rPr>
          <w:rFonts w:cs="Times New Roman"/>
          <w:sz w:val="22"/>
        </w:rPr>
        <w:t>6</w:t>
      </w:r>
      <w:r w:rsidRPr="00DC6347">
        <w:rPr>
          <w:rFonts w:cs="Times New Roman"/>
          <w:sz w:val="22"/>
        </w:rPr>
        <w:t xml:space="preserve">. Задачи </w:t>
      </w:r>
      <w:r w:rsidR="003F0555">
        <w:rPr>
          <w:rFonts w:cs="Times New Roman"/>
          <w:sz w:val="22"/>
        </w:rPr>
        <w:t>проектант</w:t>
      </w:r>
      <w:r w:rsidRPr="00DC6347">
        <w:rPr>
          <w:rFonts w:cs="Times New Roman"/>
          <w:sz w:val="22"/>
        </w:rPr>
        <w:t>ов Технопарка заключаются в следующем: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осуществлять проектную, исследовательскую, изобретательскую, конструкторскую, рационализаторскую и др. деятельность в рамках реализуемых программ и проектов;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участвовать в олимпиадах, конкурсах, соревнованиях, конференциях и других событийных мероприятиях различного уровня.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3.</w:t>
      </w:r>
      <w:r>
        <w:rPr>
          <w:rFonts w:cs="Times New Roman"/>
          <w:sz w:val="22"/>
        </w:rPr>
        <w:t>7</w:t>
      </w:r>
      <w:r w:rsidRPr="00DC6347">
        <w:rPr>
          <w:rFonts w:cs="Times New Roman"/>
          <w:sz w:val="22"/>
        </w:rPr>
        <w:t xml:space="preserve">. Обучение </w:t>
      </w:r>
      <w:r w:rsidR="003F0555">
        <w:rPr>
          <w:rFonts w:cs="Times New Roman"/>
          <w:sz w:val="22"/>
        </w:rPr>
        <w:t>проектант</w:t>
      </w:r>
      <w:r>
        <w:rPr>
          <w:rFonts w:cs="Times New Roman"/>
          <w:sz w:val="22"/>
        </w:rPr>
        <w:t xml:space="preserve">ов Технопарка осуществляется в соответствии </w:t>
      </w:r>
      <w:proofErr w:type="gramStart"/>
      <w:r>
        <w:rPr>
          <w:rFonts w:cs="Times New Roman"/>
          <w:sz w:val="22"/>
        </w:rPr>
        <w:t>с</w:t>
      </w:r>
      <w:proofErr w:type="gramEnd"/>
      <w:r w:rsidRPr="00DC6347">
        <w:rPr>
          <w:rFonts w:cs="Times New Roman"/>
          <w:sz w:val="22"/>
        </w:rPr>
        <w:t xml:space="preserve"> </w:t>
      </w:r>
      <w:proofErr w:type="gramStart"/>
      <w:r w:rsidRPr="00DC6347">
        <w:rPr>
          <w:rFonts w:cs="Times New Roman"/>
          <w:sz w:val="22"/>
        </w:rPr>
        <w:t>индивидуальным</w:t>
      </w:r>
      <w:proofErr w:type="gramEnd"/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учебным</w:t>
      </w:r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планам</w:t>
      </w:r>
      <w:r w:rsidRPr="00DC6347">
        <w:rPr>
          <w:rFonts w:cs="Times New Roman"/>
          <w:sz w:val="22"/>
        </w:rPr>
        <w:t xml:space="preserve">, разрабатываемым для проектной группы или отдельного </w:t>
      </w:r>
      <w:r w:rsidR="003F0555">
        <w:rPr>
          <w:rFonts w:cs="Times New Roman"/>
          <w:sz w:val="22"/>
        </w:rPr>
        <w:t>проектант</w:t>
      </w:r>
      <w:r w:rsidRPr="00DC6347">
        <w:rPr>
          <w:rFonts w:cs="Times New Roman"/>
          <w:sz w:val="22"/>
        </w:rPr>
        <w:t>а в соответствии с индивидуальными особенностями обучающихся.</w:t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t>Условия функционирования Технопарка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Условиями функционирования Технопарка являются: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4.1. Нормативно-правовое обеспечение:</w:t>
      </w:r>
    </w:p>
    <w:p w:rsidR="00A62827" w:rsidRPr="00DC6347" w:rsidRDefault="005E1464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="00A62827" w:rsidRPr="00DC6347">
        <w:rPr>
          <w:rFonts w:cs="Times New Roman"/>
          <w:sz w:val="22"/>
        </w:rPr>
        <w:t>оложение о Технопарке;</w:t>
      </w:r>
    </w:p>
    <w:p w:rsidR="00A62827" w:rsidRDefault="005E1464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="00A62827" w:rsidRPr="00DA2942">
        <w:rPr>
          <w:rFonts w:cs="Times New Roman"/>
          <w:sz w:val="22"/>
        </w:rPr>
        <w:t>оложение о Координационном совете Технопарка;</w:t>
      </w:r>
    </w:p>
    <w:p w:rsidR="00A62827" w:rsidRDefault="005E1464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="00A62827">
        <w:rPr>
          <w:rFonts w:cs="Times New Roman"/>
          <w:sz w:val="22"/>
        </w:rPr>
        <w:t>равила внутреннего распорядка Технопарка;</w:t>
      </w:r>
    </w:p>
    <w:p w:rsidR="00A62827" w:rsidRPr="00DA2942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расписание занятий и образовательных мероприятий;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договоры о сотрудничестве с предприятиями, организациями, учреждениями Владимирской области и других субъектов Российской Федерации.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4.2. Программно-методическое обеспечение: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proofErr w:type="gramStart"/>
      <w:r w:rsidRPr="00DC6347">
        <w:rPr>
          <w:rFonts w:cs="Times New Roman"/>
          <w:sz w:val="22"/>
        </w:rPr>
        <w:t>дополнительные общеобразовательные программы естественнонаучной</w:t>
      </w:r>
      <w:r w:rsidR="005E1464">
        <w:rPr>
          <w:rFonts w:cs="Times New Roman"/>
          <w:sz w:val="22"/>
        </w:rPr>
        <w:t xml:space="preserve">, </w:t>
      </w:r>
      <w:r w:rsidRPr="00DC6347">
        <w:rPr>
          <w:rFonts w:cs="Times New Roman"/>
          <w:sz w:val="22"/>
        </w:rPr>
        <w:t>технической</w:t>
      </w:r>
      <w:r w:rsidR="005E1464">
        <w:rPr>
          <w:rFonts w:cs="Times New Roman"/>
          <w:sz w:val="22"/>
        </w:rPr>
        <w:t>, социально-педагогической</w:t>
      </w:r>
      <w:r w:rsidRPr="00DC6347">
        <w:rPr>
          <w:rFonts w:cs="Times New Roman"/>
          <w:sz w:val="22"/>
        </w:rPr>
        <w:t xml:space="preserve"> направленностей;</w:t>
      </w:r>
      <w:proofErr w:type="gramEnd"/>
    </w:p>
    <w:p w:rsidR="00A6282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учебный план;</w:t>
      </w:r>
    </w:p>
    <w:p w:rsidR="00A62827" w:rsidRDefault="00A62827" w:rsidP="00A62827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2"/>
        </w:rPr>
      </w:pPr>
      <w:r w:rsidRPr="002A3C1D">
        <w:rPr>
          <w:rFonts w:cs="Times New Roman"/>
          <w:sz w:val="22"/>
        </w:rPr>
        <w:t>календарны</w:t>
      </w:r>
      <w:r>
        <w:rPr>
          <w:rFonts w:cs="Times New Roman"/>
          <w:sz w:val="22"/>
        </w:rPr>
        <w:t>й</w:t>
      </w:r>
      <w:r w:rsidRPr="002A3C1D">
        <w:rPr>
          <w:rFonts w:cs="Times New Roman"/>
          <w:sz w:val="22"/>
        </w:rPr>
        <w:t xml:space="preserve"> учебны</w:t>
      </w:r>
      <w:r>
        <w:rPr>
          <w:rFonts w:cs="Times New Roman"/>
          <w:sz w:val="22"/>
        </w:rPr>
        <w:t>й</w:t>
      </w:r>
      <w:r w:rsidRPr="002A3C1D">
        <w:rPr>
          <w:rFonts w:cs="Times New Roman"/>
          <w:sz w:val="22"/>
        </w:rPr>
        <w:t xml:space="preserve"> график</w:t>
      </w:r>
      <w:r>
        <w:rPr>
          <w:rFonts w:cs="Times New Roman"/>
          <w:sz w:val="22"/>
        </w:rPr>
        <w:t>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lastRenderedPageBreak/>
        <w:t xml:space="preserve">индивидуальные </w:t>
      </w:r>
      <w:r>
        <w:rPr>
          <w:rFonts w:cs="Times New Roman"/>
          <w:sz w:val="22"/>
        </w:rPr>
        <w:t>учебные планы для отдельных категорий обучающихся (одарённые, с ОВЗ, дети-инвалиды, инвалиды)</w:t>
      </w:r>
      <w:r w:rsidRPr="00DC6347">
        <w:rPr>
          <w:rFonts w:cs="Times New Roman"/>
          <w:sz w:val="22"/>
        </w:rPr>
        <w:t>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дидактические материалы;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учебно-методические пособия и др.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4.3. Материально-техническое обеспечение: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учебные помещения, соответствующие нормам </w:t>
      </w:r>
      <w:r w:rsidRPr="00DA2942">
        <w:rPr>
          <w:rFonts w:cs="Times New Roman"/>
          <w:sz w:val="22"/>
        </w:rPr>
        <w:t>СанПиН,</w:t>
      </w:r>
      <w:r w:rsidRPr="00DC6347">
        <w:rPr>
          <w:rFonts w:cs="Times New Roman"/>
          <w:sz w:val="22"/>
        </w:rPr>
        <w:t xml:space="preserve"> правилам по технике безопасности и пожарной безопасности, оборудованные в соответствии с современными требованиями интерактивными обучающими комплексами;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производственные мощности (цеха, мастерские, лаборатории и т.п.) предприятий и организаций-партнеров.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4.4. Кадровое обеспечение: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высококвалифицированные педагогические работники и специалисты, способные осуществлять инновационную образовательную деятельность в соответствии с целями и задачами Технопарка;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для выполнения определенных работ (услуг) могут привлекаться внештатные сотрудники на договорной основе, волонтеры.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4.5. Финансовое обеспечение, источниками которого являются: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средства бюджетов различных уровней, в том числе </w:t>
      </w:r>
      <w:proofErr w:type="spellStart"/>
      <w:r w:rsidRPr="00DC6347">
        <w:rPr>
          <w:rFonts w:cs="Times New Roman"/>
          <w:sz w:val="22"/>
        </w:rPr>
        <w:t>грантовая</w:t>
      </w:r>
      <w:proofErr w:type="spellEnd"/>
      <w:r w:rsidRPr="00DC6347">
        <w:rPr>
          <w:rFonts w:cs="Times New Roman"/>
          <w:sz w:val="22"/>
        </w:rPr>
        <w:t xml:space="preserve"> поддержка;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внебюджетные средства (средства спонсоров и иные поступления, предусмотренные действующим законодательством);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средства, полученные за счет собственной деятельности и от реализации продуктов </w:t>
      </w:r>
      <w:r>
        <w:rPr>
          <w:rFonts w:cs="Times New Roman"/>
          <w:sz w:val="22"/>
        </w:rPr>
        <w:t>образовательной и</w:t>
      </w:r>
      <w:r w:rsidRPr="00DC6347">
        <w:rPr>
          <w:rFonts w:cs="Times New Roman"/>
          <w:sz w:val="22"/>
        </w:rPr>
        <w:t xml:space="preserve"> творческой деятельности</w:t>
      </w:r>
      <w:r>
        <w:rPr>
          <w:rFonts w:cs="Times New Roman"/>
          <w:sz w:val="22"/>
        </w:rPr>
        <w:t xml:space="preserve"> обучающихся и сотрудников</w:t>
      </w:r>
      <w:r w:rsidRPr="00DC6347">
        <w:rPr>
          <w:rFonts w:cs="Times New Roman"/>
          <w:sz w:val="22"/>
        </w:rPr>
        <w:t>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4.6. Создание и развитие системы интегративного взаимодействия с субъектами социального партнерства (представители общественных организаций, предприятий и учреждений Владимирской области и других регионов Российской Федерации).</w:t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t>Структура Технопарка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5.1. Структура Технопарка определяется исходя из основных направлений его деятельности.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5.2. Структура Технопарка включает:</w:t>
      </w:r>
    </w:p>
    <w:p w:rsidR="00A6282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научно-учебные лаборатории и мастерские для реализации программ дополнительного образования по направлениям «биотехнологии», «робототехника», «</w:t>
      </w:r>
      <w:proofErr w:type="spellStart"/>
      <w:r w:rsidRPr="00DC6347">
        <w:rPr>
          <w:rFonts w:cs="Times New Roman"/>
          <w:sz w:val="22"/>
        </w:rPr>
        <w:t>аэротехнологии</w:t>
      </w:r>
      <w:proofErr w:type="spellEnd"/>
      <w:r w:rsidRPr="00DC6347">
        <w:rPr>
          <w:rFonts w:cs="Times New Roman"/>
          <w:sz w:val="22"/>
        </w:rPr>
        <w:t xml:space="preserve">», «лазерные </w:t>
      </w:r>
      <w:r w:rsidR="005E1464">
        <w:rPr>
          <w:rFonts w:cs="Times New Roman"/>
          <w:sz w:val="22"/>
        </w:rPr>
        <w:t>технологии</w:t>
      </w:r>
      <w:r w:rsidRPr="00DC6347">
        <w:rPr>
          <w:rFonts w:cs="Times New Roman"/>
          <w:sz w:val="22"/>
        </w:rPr>
        <w:t>», «промышленный дизайн»</w:t>
      </w:r>
      <w:r>
        <w:rPr>
          <w:rFonts w:cs="Times New Roman"/>
          <w:sz w:val="22"/>
        </w:rPr>
        <w:t>, «виртуальная и дополненная реальность»</w:t>
      </w:r>
      <w:r w:rsidR="005E1464">
        <w:rPr>
          <w:rFonts w:cs="Times New Roman"/>
          <w:sz w:val="22"/>
        </w:rPr>
        <w:t>, «</w:t>
      </w:r>
      <w:proofErr w:type="spellStart"/>
      <w:r w:rsidR="005E1464">
        <w:rPr>
          <w:rFonts w:cs="Times New Roman"/>
          <w:sz w:val="22"/>
        </w:rPr>
        <w:t>медиаквантум</w:t>
      </w:r>
      <w:proofErr w:type="spellEnd"/>
      <w:r w:rsidR="005E1464">
        <w:rPr>
          <w:rFonts w:cs="Times New Roman"/>
          <w:sz w:val="22"/>
        </w:rPr>
        <w:t>»</w:t>
      </w:r>
      <w:r w:rsidRPr="00DC6347">
        <w:rPr>
          <w:rFonts w:cs="Times New Roman"/>
          <w:sz w:val="22"/>
        </w:rPr>
        <w:t>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хай-тек</w:t>
      </w:r>
      <w:proofErr w:type="gramEnd"/>
      <w:r>
        <w:rPr>
          <w:rFonts w:cs="Times New Roman"/>
          <w:sz w:val="22"/>
        </w:rPr>
        <w:t xml:space="preserve"> цех;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площадку для тестирования и испытания устройств и механизмов</w:t>
      </w:r>
      <w:r>
        <w:rPr>
          <w:rFonts w:cs="Times New Roman"/>
          <w:sz w:val="22"/>
        </w:rPr>
        <w:t xml:space="preserve"> (полигон)</w:t>
      </w:r>
      <w:r w:rsidRPr="00DC6347">
        <w:rPr>
          <w:rFonts w:cs="Times New Roman"/>
          <w:sz w:val="22"/>
        </w:rPr>
        <w:t>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трансформируемый презентационный зал</w:t>
      </w:r>
      <w:r>
        <w:rPr>
          <w:rFonts w:cs="Times New Roman"/>
          <w:sz w:val="22"/>
        </w:rPr>
        <w:t xml:space="preserve"> (лекторий)</w:t>
      </w:r>
      <w:r w:rsidRPr="00DC6347">
        <w:rPr>
          <w:rFonts w:cs="Times New Roman"/>
          <w:sz w:val="22"/>
        </w:rPr>
        <w:t>;</w:t>
      </w:r>
    </w:p>
    <w:p w:rsidR="00A6282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медиа-библиотеку с зоной отдыха;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шахматную зону;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A2942">
        <w:rPr>
          <w:rFonts w:cs="Times New Roman"/>
          <w:sz w:val="22"/>
        </w:rPr>
        <w:t>кабинеты для персонала</w:t>
      </w:r>
      <w:r w:rsidRPr="00DC6347">
        <w:rPr>
          <w:rFonts w:cs="Times New Roman"/>
          <w:sz w:val="22"/>
        </w:rPr>
        <w:t xml:space="preserve"> Технопарка</w:t>
      </w:r>
      <w:r>
        <w:rPr>
          <w:rFonts w:cs="Times New Roman"/>
          <w:sz w:val="22"/>
        </w:rPr>
        <w:t xml:space="preserve"> и др</w:t>
      </w:r>
      <w:r w:rsidRPr="00DC6347">
        <w:rPr>
          <w:rFonts w:cs="Times New Roman"/>
          <w:sz w:val="22"/>
        </w:rPr>
        <w:t>.</w:t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t>Алгоритм функционирования Технопарка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6558FD">
        <w:rPr>
          <w:rFonts w:cs="Times New Roman"/>
          <w:sz w:val="22"/>
        </w:rPr>
        <w:t>6.1. Основным видом деятельности Технопарка является обучение групп детей в возрасте от 6 до 18 лет с применением проектных методик; обучение лиц в возрасте от 18 до 22 лет осуществляется исключительно в проектных командах. Предоставление услуг лицам старше 22 лет производится на хозрасчетной основе.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6.2. Обучение проводится по </w:t>
      </w:r>
      <w:r>
        <w:rPr>
          <w:rFonts w:cs="Times New Roman"/>
          <w:sz w:val="22"/>
        </w:rPr>
        <w:t>шести</w:t>
      </w:r>
      <w:r w:rsidRPr="00DC6347">
        <w:rPr>
          <w:rFonts w:cs="Times New Roman"/>
          <w:sz w:val="22"/>
        </w:rPr>
        <w:t xml:space="preserve"> образовательным естественнонаучным и техническим направлениям: робототехника, </w:t>
      </w:r>
      <w:proofErr w:type="spellStart"/>
      <w:r w:rsidRPr="00DC6347">
        <w:rPr>
          <w:rFonts w:cs="Times New Roman"/>
          <w:sz w:val="22"/>
        </w:rPr>
        <w:t>аэротехнологии</w:t>
      </w:r>
      <w:proofErr w:type="spellEnd"/>
      <w:r w:rsidRPr="00DC634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технологии </w:t>
      </w:r>
      <w:r w:rsidRPr="0012478C">
        <w:rPr>
          <w:rFonts w:cs="Times New Roman"/>
          <w:sz w:val="22"/>
        </w:rPr>
        <w:t>виртуальн</w:t>
      </w:r>
      <w:r>
        <w:rPr>
          <w:rFonts w:cs="Times New Roman"/>
          <w:sz w:val="22"/>
        </w:rPr>
        <w:t>ой</w:t>
      </w:r>
      <w:r w:rsidRPr="0012478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и дополненной реальности, </w:t>
      </w:r>
      <w:r w:rsidRPr="00DC6347">
        <w:rPr>
          <w:rFonts w:cs="Times New Roman"/>
          <w:sz w:val="22"/>
        </w:rPr>
        <w:t>биотехнологии, промышленный дизайн</w:t>
      </w:r>
      <w:r>
        <w:rPr>
          <w:rFonts w:cs="Times New Roman"/>
          <w:sz w:val="22"/>
        </w:rPr>
        <w:t>,</w:t>
      </w:r>
      <w:r w:rsidRPr="006A70ED"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 xml:space="preserve">лазерные </w:t>
      </w:r>
      <w:r w:rsidR="005E1464">
        <w:rPr>
          <w:rFonts w:cs="Times New Roman"/>
          <w:sz w:val="22"/>
        </w:rPr>
        <w:t xml:space="preserve">технологии, </w:t>
      </w:r>
      <w:proofErr w:type="spellStart"/>
      <w:r w:rsidR="005E1464">
        <w:rPr>
          <w:rFonts w:cs="Times New Roman"/>
          <w:sz w:val="22"/>
        </w:rPr>
        <w:t>медиатехнологии</w:t>
      </w:r>
      <w:proofErr w:type="spellEnd"/>
      <w:r w:rsidRPr="00DC6347">
        <w:rPr>
          <w:rFonts w:cs="Times New Roman"/>
          <w:sz w:val="22"/>
        </w:rPr>
        <w:t xml:space="preserve">. </w:t>
      </w:r>
    </w:p>
    <w:p w:rsidR="00A62827" w:rsidRPr="00E73631" w:rsidRDefault="00A62827" w:rsidP="00A62827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14D27">
        <w:rPr>
          <w:rFonts w:cs="Times New Roman"/>
          <w:sz w:val="22"/>
        </w:rPr>
        <w:t xml:space="preserve">6.3. Обучающиеся зачисляются в </w:t>
      </w:r>
      <w:r w:rsidRPr="00AF66E8">
        <w:rPr>
          <w:rFonts w:cs="Times New Roman"/>
          <w:sz w:val="22"/>
          <w:highlight w:val="yellow"/>
        </w:rPr>
        <w:t>учебные базовые группы по 8-1</w:t>
      </w:r>
      <w:r w:rsidR="005E1464" w:rsidRPr="00AF66E8">
        <w:rPr>
          <w:rFonts w:cs="Times New Roman"/>
          <w:sz w:val="22"/>
          <w:highlight w:val="yellow"/>
        </w:rPr>
        <w:t>2</w:t>
      </w:r>
      <w:r w:rsidRPr="00AF66E8">
        <w:rPr>
          <w:rFonts w:cs="Times New Roman"/>
          <w:sz w:val="22"/>
          <w:highlight w:val="yellow"/>
        </w:rPr>
        <w:t xml:space="preserve"> человек</w:t>
      </w:r>
      <w:r w:rsidRPr="00D14D27">
        <w:rPr>
          <w:rFonts w:cs="Times New Roman"/>
          <w:sz w:val="22"/>
        </w:rPr>
        <w:t xml:space="preserve"> в порядке поступления заявок</w:t>
      </w:r>
      <w:r>
        <w:rPr>
          <w:rFonts w:cs="Times New Roman"/>
          <w:sz w:val="22"/>
        </w:rPr>
        <w:t xml:space="preserve"> от муниципалитетов или родителей</w:t>
      </w:r>
      <w:r w:rsidRPr="00E5462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(приоритет имеют</w:t>
      </w:r>
      <w:r w:rsidRPr="00D14D2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социально не защищенные группы детей и </w:t>
      </w:r>
      <w:r w:rsidRPr="00D14D27">
        <w:rPr>
          <w:rFonts w:cs="Times New Roman"/>
          <w:sz w:val="22"/>
        </w:rPr>
        <w:t>заявк</w:t>
      </w:r>
      <w:r>
        <w:rPr>
          <w:rFonts w:cs="Times New Roman"/>
          <w:sz w:val="22"/>
        </w:rPr>
        <w:t>и</w:t>
      </w:r>
      <w:r w:rsidRPr="00D14D27">
        <w:rPr>
          <w:rFonts w:cs="Times New Roman"/>
          <w:sz w:val="22"/>
        </w:rPr>
        <w:t xml:space="preserve"> муниципалитетов</w:t>
      </w:r>
      <w:r>
        <w:rPr>
          <w:rFonts w:cs="Times New Roman"/>
          <w:sz w:val="22"/>
        </w:rPr>
        <w:t>)</w:t>
      </w:r>
      <w:r w:rsidRPr="00D14D27">
        <w:rPr>
          <w:rFonts w:cs="Times New Roman"/>
          <w:sz w:val="22"/>
        </w:rPr>
        <w:t xml:space="preserve">. </w:t>
      </w:r>
      <w:r w:rsidRPr="00D14D27">
        <w:rPr>
          <w:sz w:val="22"/>
        </w:rPr>
        <w:t>За 10 дней до начала обучения муниципалитеты обязаны проинформировать Институт об изменении списочного состава обучающихся.</w:t>
      </w:r>
      <w:r w:rsidRPr="00D14D27">
        <w:rPr>
          <w:rFonts w:eastAsia="Times New Roman" w:cs="Times New Roman"/>
          <w:sz w:val="22"/>
          <w:lang w:eastAsia="ru-RU"/>
        </w:rPr>
        <w:t xml:space="preserve"> Освобожденные бюджетные места в случае изменения списочного состава обучающихся Институт имеет право предоставить другому учреждению при наличии дополнительных заявок.</w:t>
      </w:r>
      <w:r w:rsidRPr="00E5462C">
        <w:rPr>
          <w:rFonts w:cs="Times New Roman"/>
          <w:sz w:val="22"/>
        </w:rPr>
        <w:t xml:space="preserve"> </w:t>
      </w:r>
      <w:r w:rsidRPr="00D14D27">
        <w:rPr>
          <w:rFonts w:cs="Times New Roman"/>
          <w:sz w:val="22"/>
        </w:rPr>
        <w:t>Группы формируютс</w:t>
      </w:r>
      <w:r>
        <w:rPr>
          <w:rFonts w:cs="Times New Roman"/>
          <w:sz w:val="22"/>
        </w:rPr>
        <w:t>я с учетом возраста</w:t>
      </w:r>
      <w:r w:rsidR="005E1464">
        <w:rPr>
          <w:rFonts w:cs="Times New Roman"/>
          <w:sz w:val="22"/>
        </w:rPr>
        <w:t xml:space="preserve"> и </w:t>
      </w:r>
      <w:r w:rsidR="00D717DF">
        <w:rPr>
          <w:rFonts w:cs="Times New Roman"/>
          <w:sz w:val="22"/>
        </w:rPr>
        <w:t>выбранного направления</w:t>
      </w:r>
      <w:r>
        <w:rPr>
          <w:rFonts w:cs="Times New Roman"/>
          <w:sz w:val="22"/>
        </w:rPr>
        <w:t>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6.4. Длительность обучения в </w:t>
      </w:r>
      <w:r>
        <w:rPr>
          <w:rFonts w:cs="Times New Roman"/>
          <w:sz w:val="22"/>
        </w:rPr>
        <w:t>базовой группе (вводный модуль) составляет 72</w:t>
      </w:r>
      <w:r w:rsidRPr="00DC6347">
        <w:rPr>
          <w:rFonts w:cs="Times New Roman"/>
          <w:sz w:val="22"/>
        </w:rPr>
        <w:t xml:space="preserve"> час</w:t>
      </w:r>
      <w:r>
        <w:rPr>
          <w:rFonts w:cs="Times New Roman"/>
          <w:sz w:val="22"/>
        </w:rPr>
        <w:t>а</w:t>
      </w:r>
      <w:r w:rsidRPr="00DC6347">
        <w:rPr>
          <w:rFonts w:cs="Times New Roman"/>
          <w:sz w:val="22"/>
        </w:rPr>
        <w:t xml:space="preserve">. Рекомендуемый график </w:t>
      </w:r>
      <w:r>
        <w:rPr>
          <w:rFonts w:cs="Times New Roman"/>
          <w:sz w:val="22"/>
        </w:rPr>
        <w:t xml:space="preserve">аудиторных </w:t>
      </w:r>
      <w:r w:rsidRPr="00DC6347">
        <w:rPr>
          <w:rFonts w:cs="Times New Roman"/>
          <w:sz w:val="22"/>
        </w:rPr>
        <w:t>занятий</w:t>
      </w:r>
      <w:r>
        <w:rPr>
          <w:rFonts w:cs="Times New Roman"/>
          <w:sz w:val="22"/>
        </w:rPr>
        <w:t xml:space="preserve"> с преподавателем</w:t>
      </w:r>
      <w:r w:rsidRPr="00DC6347">
        <w:rPr>
          <w:rFonts w:cs="Times New Roman"/>
          <w:sz w:val="22"/>
        </w:rPr>
        <w:t>: два раза в неделю по два час</w:t>
      </w:r>
      <w:r w:rsidRPr="00D14D27">
        <w:rPr>
          <w:rFonts w:cs="Times New Roman"/>
          <w:sz w:val="22"/>
        </w:rPr>
        <w:t xml:space="preserve">а. </w:t>
      </w:r>
      <w:r>
        <w:rPr>
          <w:rFonts w:cs="Times New Roman"/>
          <w:sz w:val="22"/>
        </w:rPr>
        <w:t xml:space="preserve">Предусмотрено не менее одного внеаудиторного занятия (один час в неделю) в </w:t>
      </w:r>
      <w:proofErr w:type="gramStart"/>
      <w:r>
        <w:rPr>
          <w:rFonts w:cs="Times New Roman"/>
          <w:sz w:val="22"/>
        </w:rPr>
        <w:t>хай-тек</w:t>
      </w:r>
      <w:proofErr w:type="gramEnd"/>
      <w:r>
        <w:rPr>
          <w:rFonts w:cs="Times New Roman"/>
          <w:sz w:val="22"/>
        </w:rPr>
        <w:t xml:space="preserve"> цехе. </w:t>
      </w:r>
      <w:r w:rsidR="00D717DF">
        <w:rPr>
          <w:rFonts w:cs="Times New Roman"/>
          <w:sz w:val="22"/>
        </w:rPr>
        <w:t>12 часов отводится на реализацию</w:t>
      </w:r>
      <w:r w:rsidR="00D717DF" w:rsidRPr="00D717DF">
        <w:rPr>
          <w:rFonts w:cs="Times New Roman"/>
          <w:sz w:val="22"/>
        </w:rPr>
        <w:t xml:space="preserve"> </w:t>
      </w:r>
      <w:r w:rsidR="00D717DF" w:rsidRPr="00593257">
        <w:rPr>
          <w:rFonts w:cs="Times New Roman"/>
          <w:sz w:val="22"/>
        </w:rPr>
        <w:t>Программы развития общекультурных компетенций</w:t>
      </w:r>
      <w:r w:rsidR="00D717DF">
        <w:rPr>
          <w:rFonts w:cs="Times New Roman"/>
          <w:sz w:val="22"/>
        </w:rPr>
        <w:t xml:space="preserve">. </w:t>
      </w:r>
      <w:proofErr w:type="gramStart"/>
      <w:r>
        <w:rPr>
          <w:rFonts w:cs="Times New Roman"/>
          <w:sz w:val="22"/>
        </w:rPr>
        <w:t>Обучающиеся</w:t>
      </w:r>
      <w:proofErr w:type="gramEnd"/>
      <w:r>
        <w:rPr>
          <w:rFonts w:cs="Times New Roman"/>
          <w:sz w:val="22"/>
        </w:rPr>
        <w:t xml:space="preserve"> </w:t>
      </w:r>
      <w:r w:rsidRPr="00D14D27">
        <w:rPr>
          <w:rFonts w:cs="Times New Roman"/>
          <w:sz w:val="22"/>
        </w:rPr>
        <w:t>имеют право обучиться по учебной программе не более одного раза в год.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6.5. Каждая </w:t>
      </w:r>
      <w:r>
        <w:rPr>
          <w:rFonts w:cs="Times New Roman"/>
          <w:sz w:val="22"/>
        </w:rPr>
        <w:t>базовая</w:t>
      </w:r>
      <w:r w:rsidRPr="00DC6347">
        <w:rPr>
          <w:rFonts w:cs="Times New Roman"/>
          <w:sz w:val="22"/>
        </w:rPr>
        <w:t xml:space="preserve"> группа работает над своим проектом. При выборе темы проекта учитываются возрастные особенности и интересы членов группы, а также актуальность, практическая и научная </w:t>
      </w:r>
      <w:r>
        <w:rPr>
          <w:rFonts w:cs="Times New Roman"/>
          <w:sz w:val="22"/>
        </w:rPr>
        <w:t>значимость</w:t>
      </w:r>
      <w:r w:rsidRPr="00DC6347">
        <w:rPr>
          <w:rFonts w:cs="Times New Roman"/>
          <w:sz w:val="22"/>
        </w:rPr>
        <w:t xml:space="preserve"> темы.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6.6. Работа над проектом состоит из трех основных этапов: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lastRenderedPageBreak/>
        <w:t>исследовательский (теоретический) этап, целью которого является сб</w:t>
      </w:r>
      <w:r>
        <w:rPr>
          <w:rFonts w:cs="Times New Roman"/>
          <w:sz w:val="22"/>
        </w:rPr>
        <w:t>ор и систематизация информации по</w:t>
      </w:r>
      <w:r w:rsidRPr="00DC6347">
        <w:rPr>
          <w:rFonts w:cs="Times New Roman"/>
          <w:sz w:val="22"/>
        </w:rPr>
        <w:t xml:space="preserve"> теме проекта, формулировка цели и задач проекта, анализ существующих решений, накопление прочей теоретической информации по теме проекта;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практический (конструкторский) этап, целью которого является проведение серии экспериментов либо проектирование и изготовление устройства;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аналитический этап, целью которого является обработка данных, полученных в ходе проведения экспериментов, либо анализ разработанного устройства.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6.7. По окончании</w:t>
      </w:r>
      <w:r>
        <w:rPr>
          <w:rFonts w:cs="Times New Roman"/>
          <w:sz w:val="22"/>
        </w:rPr>
        <w:t xml:space="preserve"> работы над проектом</w:t>
      </w:r>
      <w:r w:rsidRPr="00DC6347">
        <w:rPr>
          <w:rFonts w:cs="Times New Roman"/>
          <w:sz w:val="22"/>
        </w:rPr>
        <w:t xml:space="preserve"> обучающиеся выступают на </w:t>
      </w:r>
      <w:proofErr w:type="gramStart"/>
      <w:r w:rsidRPr="00DC6347">
        <w:rPr>
          <w:rFonts w:cs="Times New Roman"/>
          <w:sz w:val="22"/>
        </w:rPr>
        <w:t>проводимой</w:t>
      </w:r>
      <w:proofErr w:type="gramEnd"/>
      <w:r w:rsidRPr="00DC6347">
        <w:rPr>
          <w:rFonts w:cs="Times New Roman"/>
          <w:sz w:val="22"/>
        </w:rPr>
        <w:t xml:space="preserve"> на базе Технопарка регулярной научно-практической конференции с публичным докладом или презентацией своего проекта. 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6.8. Обучающиеся </w:t>
      </w:r>
      <w:r>
        <w:rPr>
          <w:rFonts w:cs="Times New Roman"/>
          <w:sz w:val="22"/>
        </w:rPr>
        <w:t>базовых</w:t>
      </w:r>
      <w:r w:rsidRPr="00DC6347">
        <w:rPr>
          <w:rFonts w:cs="Times New Roman"/>
          <w:sz w:val="22"/>
        </w:rPr>
        <w:t xml:space="preserve"> групп, проявившие особый интерес к естественнонаучным или инженерно-техническим дисциплинам,</w:t>
      </w:r>
      <w:r>
        <w:rPr>
          <w:rFonts w:cs="Times New Roman"/>
          <w:sz w:val="22"/>
        </w:rPr>
        <w:t xml:space="preserve"> особые успехи,</w:t>
      </w:r>
      <w:r w:rsidRPr="00DC6347">
        <w:rPr>
          <w:rFonts w:cs="Times New Roman"/>
          <w:sz w:val="22"/>
        </w:rPr>
        <w:t xml:space="preserve"> по ре</w:t>
      </w:r>
      <w:r>
        <w:rPr>
          <w:rFonts w:cs="Times New Roman"/>
          <w:sz w:val="22"/>
        </w:rPr>
        <w:t xml:space="preserve">зультатам </w:t>
      </w:r>
      <w:r w:rsidR="00D717DF">
        <w:rPr>
          <w:rFonts w:cs="Times New Roman"/>
          <w:sz w:val="22"/>
        </w:rPr>
        <w:t xml:space="preserve">защиты проекта и/или </w:t>
      </w:r>
      <w:r>
        <w:rPr>
          <w:rFonts w:cs="Times New Roman"/>
          <w:sz w:val="22"/>
        </w:rPr>
        <w:t xml:space="preserve">выходного </w:t>
      </w:r>
      <w:r w:rsidRPr="007B3A43">
        <w:rPr>
          <w:rFonts w:cs="Times New Roman"/>
          <w:sz w:val="22"/>
        </w:rPr>
        <w:t>тестирования получают</w:t>
      </w:r>
      <w:r w:rsidRPr="00DC6347">
        <w:rPr>
          <w:rFonts w:cs="Times New Roman"/>
          <w:sz w:val="22"/>
        </w:rPr>
        <w:t xml:space="preserve"> статус «</w:t>
      </w:r>
      <w:r w:rsidR="003F0555">
        <w:rPr>
          <w:rFonts w:cs="Times New Roman"/>
          <w:sz w:val="22"/>
        </w:rPr>
        <w:t>проектант</w:t>
      </w:r>
      <w:r w:rsidRPr="00DC6347">
        <w:rPr>
          <w:rFonts w:cs="Times New Roman"/>
          <w:sz w:val="22"/>
        </w:rPr>
        <w:t>а».</w:t>
      </w:r>
    </w:p>
    <w:p w:rsidR="00A62827" w:rsidRPr="00DC6347" w:rsidRDefault="00D717DF" w:rsidP="00A62827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6.9</w:t>
      </w:r>
      <w:r w:rsidR="00A62827" w:rsidRPr="00DC6347">
        <w:rPr>
          <w:rFonts w:cs="Times New Roman"/>
          <w:sz w:val="22"/>
        </w:rPr>
        <w:t xml:space="preserve">. </w:t>
      </w:r>
      <w:r w:rsidR="003F0555">
        <w:rPr>
          <w:rFonts w:cs="Times New Roman"/>
          <w:sz w:val="22"/>
        </w:rPr>
        <w:t>Проектант</w:t>
      </w:r>
      <w:r w:rsidR="00A62827" w:rsidRPr="00DC6347">
        <w:rPr>
          <w:rFonts w:cs="Times New Roman"/>
          <w:sz w:val="22"/>
        </w:rPr>
        <w:t xml:space="preserve">ы технопарка объединяются в </w:t>
      </w:r>
      <w:bookmarkStart w:id="0" w:name="_GoBack"/>
      <w:bookmarkEnd w:id="0"/>
      <w:r w:rsidR="00A62827" w:rsidRPr="00AF66E8">
        <w:rPr>
          <w:rFonts w:cs="Times New Roman"/>
          <w:sz w:val="22"/>
          <w:highlight w:val="yellow"/>
        </w:rPr>
        <w:t>проектные команды от 6 до 8 человек</w:t>
      </w:r>
      <w:r w:rsidR="00A62827" w:rsidRPr="00DC6347">
        <w:rPr>
          <w:rFonts w:cs="Times New Roman"/>
          <w:sz w:val="22"/>
        </w:rPr>
        <w:t xml:space="preserve"> в соответствии с возрастом, индивидуальными особенностями, интересами. 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6.1</w:t>
      </w:r>
      <w:r w:rsidR="00D717DF">
        <w:rPr>
          <w:rFonts w:cs="Times New Roman"/>
          <w:sz w:val="22"/>
        </w:rPr>
        <w:t>0</w:t>
      </w:r>
      <w:r w:rsidRPr="00DC6347">
        <w:rPr>
          <w:rFonts w:cs="Times New Roman"/>
          <w:sz w:val="22"/>
        </w:rPr>
        <w:t xml:space="preserve">. Проектные </w:t>
      </w:r>
      <w:r>
        <w:rPr>
          <w:rFonts w:cs="Times New Roman"/>
          <w:sz w:val="22"/>
        </w:rPr>
        <w:t>команды</w:t>
      </w:r>
      <w:r w:rsidRPr="00DC6347">
        <w:rPr>
          <w:rFonts w:cs="Times New Roman"/>
          <w:sz w:val="22"/>
        </w:rPr>
        <w:t xml:space="preserve"> посещают занятия Технопарка на постоянной основе в соответствии с индивидуальн</w:t>
      </w:r>
      <w:r>
        <w:rPr>
          <w:rFonts w:cs="Times New Roman"/>
          <w:sz w:val="22"/>
        </w:rPr>
        <w:t>ым</w:t>
      </w:r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учебным планом</w:t>
      </w:r>
      <w:r w:rsidRPr="00DC6347">
        <w:rPr>
          <w:rFonts w:cs="Times New Roman"/>
          <w:sz w:val="22"/>
        </w:rPr>
        <w:t xml:space="preserve">. 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6.1</w:t>
      </w:r>
      <w:r w:rsidR="00D717DF">
        <w:rPr>
          <w:rFonts w:cs="Times New Roman"/>
          <w:sz w:val="22"/>
        </w:rPr>
        <w:t>1</w:t>
      </w:r>
      <w:r w:rsidRPr="00DC6347">
        <w:rPr>
          <w:rFonts w:cs="Times New Roman"/>
          <w:sz w:val="22"/>
        </w:rPr>
        <w:t xml:space="preserve">. Длительность проектов для проектных </w:t>
      </w:r>
      <w:r>
        <w:rPr>
          <w:rFonts w:cs="Times New Roman"/>
          <w:sz w:val="22"/>
        </w:rPr>
        <w:t>команд</w:t>
      </w:r>
      <w:r w:rsidRPr="00DC6347">
        <w:rPr>
          <w:rFonts w:cs="Times New Roman"/>
          <w:sz w:val="22"/>
        </w:rPr>
        <w:t xml:space="preserve"> может превышать </w:t>
      </w:r>
      <w:r>
        <w:rPr>
          <w:rFonts w:cs="Times New Roman"/>
          <w:sz w:val="22"/>
        </w:rPr>
        <w:t xml:space="preserve">60 </w:t>
      </w:r>
      <w:r w:rsidRPr="00DC6347">
        <w:rPr>
          <w:rFonts w:cs="Times New Roman"/>
          <w:sz w:val="22"/>
        </w:rPr>
        <w:t xml:space="preserve">часов. </w:t>
      </w:r>
    </w:p>
    <w:p w:rsidR="00A62827" w:rsidRPr="00DC6347" w:rsidRDefault="00D717DF" w:rsidP="00A62827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6.12</w:t>
      </w:r>
      <w:r w:rsidR="00A62827" w:rsidRPr="00DC6347">
        <w:rPr>
          <w:rFonts w:cs="Times New Roman"/>
          <w:sz w:val="22"/>
        </w:rPr>
        <w:t xml:space="preserve">. Приоритетным направлением обучения </w:t>
      </w:r>
      <w:r w:rsidR="003F0555">
        <w:rPr>
          <w:rFonts w:cs="Times New Roman"/>
          <w:sz w:val="22"/>
        </w:rPr>
        <w:t>проектант</w:t>
      </w:r>
      <w:r w:rsidR="00A62827" w:rsidRPr="00DC6347">
        <w:rPr>
          <w:rFonts w:cs="Times New Roman"/>
          <w:sz w:val="22"/>
        </w:rPr>
        <w:t xml:space="preserve">ов Технопарка в составе проектных </w:t>
      </w:r>
      <w:r w:rsidR="00A62827">
        <w:rPr>
          <w:rFonts w:cs="Times New Roman"/>
          <w:sz w:val="22"/>
        </w:rPr>
        <w:t>команд</w:t>
      </w:r>
      <w:r w:rsidR="00A62827" w:rsidRPr="00DC6347">
        <w:rPr>
          <w:rFonts w:cs="Times New Roman"/>
          <w:sz w:val="22"/>
        </w:rPr>
        <w:t xml:space="preserve"> является подготовка к участию в региональных, федеральных и международных соревнованиях, конференциях, фестивалях, конкурсах и других мероприятиях, а также работа над проектами (технологическими кейсами</w:t>
      </w:r>
      <w:r w:rsidR="00A62827" w:rsidRPr="009C3A11">
        <w:rPr>
          <w:rFonts w:cs="Times New Roman"/>
          <w:sz w:val="22"/>
        </w:rPr>
        <w:t>) в рамках реализации модели функционирования</w:t>
      </w:r>
      <w:r w:rsidR="00A62827" w:rsidRPr="00DC6347">
        <w:rPr>
          <w:rFonts w:cs="Times New Roman"/>
          <w:sz w:val="22"/>
        </w:rPr>
        <w:t xml:space="preserve"> Технопарка с участием негосударственного сектора, промышленных предприятий и организаций реального сектора экономики.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6.1</w:t>
      </w:r>
      <w:r w:rsidR="00D717DF">
        <w:rPr>
          <w:rFonts w:cs="Times New Roman"/>
          <w:sz w:val="22"/>
        </w:rPr>
        <w:t>3</w:t>
      </w:r>
      <w:r w:rsidRPr="00DC6347">
        <w:rPr>
          <w:rFonts w:cs="Times New Roman"/>
          <w:sz w:val="22"/>
        </w:rPr>
        <w:t xml:space="preserve">. При формировании списка участников различных мероприятий, предполагающих выезд за пределы региона, </w:t>
      </w:r>
      <w:r w:rsidR="003F0555">
        <w:rPr>
          <w:rFonts w:cs="Times New Roman"/>
          <w:sz w:val="22"/>
        </w:rPr>
        <w:t>проектант</w:t>
      </w:r>
      <w:r w:rsidRPr="00DC6347">
        <w:rPr>
          <w:rFonts w:cs="Times New Roman"/>
          <w:sz w:val="22"/>
        </w:rPr>
        <w:t xml:space="preserve">ы Технопарка имеют приоритет </w:t>
      </w:r>
      <w:proofErr w:type="gramStart"/>
      <w:r w:rsidRPr="002A07C6">
        <w:rPr>
          <w:rFonts w:cs="Times New Roman"/>
          <w:sz w:val="22"/>
        </w:rPr>
        <w:t>перед</w:t>
      </w:r>
      <w:proofErr w:type="gramEnd"/>
      <w:r w:rsidRPr="002A07C6">
        <w:rPr>
          <w:rFonts w:cs="Times New Roman"/>
          <w:sz w:val="22"/>
        </w:rPr>
        <w:t xml:space="preserve"> обучающимися базовых групп.</w:t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t>Управление деятельностью Технопарка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7.1. Управление Технопарком осуществляется в соответствии с данным Положением.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7.2. Общее руководство Технопарком осуществляет ректор </w:t>
      </w:r>
      <w:r>
        <w:rPr>
          <w:rFonts w:cs="Times New Roman"/>
          <w:sz w:val="22"/>
        </w:rPr>
        <w:t>Института</w:t>
      </w:r>
      <w:r w:rsidRPr="00DC6347">
        <w:rPr>
          <w:rFonts w:cs="Times New Roman"/>
          <w:sz w:val="22"/>
        </w:rPr>
        <w:t xml:space="preserve">, курирует деятельность Технопарка проректор, назначенный приказом ректора. 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7.3. Непосредственное управление деятельностью Технопарка осуществляет руководитель Технопарка.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7.4. С целью реализации </w:t>
      </w:r>
      <w:r>
        <w:rPr>
          <w:rFonts w:cs="Times New Roman"/>
          <w:sz w:val="22"/>
        </w:rPr>
        <w:t>целей и задач</w:t>
      </w:r>
      <w:r w:rsidRPr="00DC6347">
        <w:rPr>
          <w:rFonts w:cs="Times New Roman"/>
          <w:sz w:val="22"/>
        </w:rPr>
        <w:t xml:space="preserve"> Технопарка и координации деятельности его участников создается Координационный совет из числа представителей Агентства стратегических инициатив, представителей департамента образования администрации Владимирской области, сотрудников </w:t>
      </w:r>
      <w:r>
        <w:rPr>
          <w:rFonts w:cs="Times New Roman"/>
          <w:sz w:val="22"/>
        </w:rPr>
        <w:t>Института</w:t>
      </w:r>
      <w:r w:rsidRPr="00DC6347">
        <w:rPr>
          <w:rFonts w:cs="Times New Roman"/>
          <w:sz w:val="22"/>
        </w:rPr>
        <w:t>, организаций и предприятий-партнеров</w:t>
      </w:r>
      <w:r>
        <w:rPr>
          <w:rFonts w:cs="Times New Roman"/>
          <w:sz w:val="22"/>
        </w:rPr>
        <w:t>, представителей родительской общественности</w:t>
      </w:r>
      <w:r w:rsidRPr="00DC6347">
        <w:rPr>
          <w:rFonts w:cs="Times New Roman"/>
          <w:sz w:val="22"/>
        </w:rPr>
        <w:t xml:space="preserve">. 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7.5. Координационный совет координирует процессы планирования и организации всех видов инновационной деятельности в рамках Технопарка, осуществляет </w:t>
      </w:r>
      <w:proofErr w:type="gramStart"/>
      <w:r w:rsidRPr="00DC6347">
        <w:rPr>
          <w:rFonts w:cs="Times New Roman"/>
          <w:sz w:val="22"/>
        </w:rPr>
        <w:t>контроль за</w:t>
      </w:r>
      <w:proofErr w:type="gramEnd"/>
      <w:r w:rsidRPr="00DC6347">
        <w:rPr>
          <w:rFonts w:cs="Times New Roman"/>
          <w:sz w:val="22"/>
        </w:rPr>
        <w:t xml:space="preserve"> эффективностью деятельности</w:t>
      </w:r>
      <w:r w:rsidRPr="00437A00">
        <w:rPr>
          <w:rFonts w:cs="Times New Roman"/>
          <w:sz w:val="22"/>
        </w:rPr>
        <w:t>,</w:t>
      </w:r>
      <w:r w:rsidRPr="00DC6347">
        <w:rPr>
          <w:rFonts w:cs="Times New Roman"/>
          <w:sz w:val="22"/>
        </w:rPr>
        <w:t xml:space="preserve"> обеспечивает конструктивное взаимодействие участников Технопарка с социальными партнерами</w:t>
      </w:r>
      <w:r>
        <w:rPr>
          <w:rFonts w:cs="Times New Roman"/>
          <w:sz w:val="22"/>
        </w:rPr>
        <w:t>, вырабатывает рекомендации</w:t>
      </w:r>
      <w:r w:rsidRPr="00437A00">
        <w:rPr>
          <w:rFonts w:cs="Times New Roman"/>
          <w:sz w:val="22"/>
        </w:rPr>
        <w:t xml:space="preserve"> по оптимизации структуры и деятельности Технопарка.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7.6. Принципы функционирования и регламент работы Координационного совета закреплены в Положении о Координационном совете Технопарка.</w:t>
      </w:r>
    </w:p>
    <w:p w:rsidR="00A62827" w:rsidRPr="00DC6347" w:rsidRDefault="00A62827" w:rsidP="00A62827">
      <w:pPr>
        <w:spacing w:after="0" w:line="240" w:lineRule="auto"/>
        <w:ind w:firstLine="709"/>
        <w:jc w:val="center"/>
        <w:rPr>
          <w:rFonts w:cs="Times New Roman"/>
          <w:b/>
          <w:color w:val="000000"/>
          <w:sz w:val="22"/>
        </w:rPr>
      </w:pPr>
      <w:r w:rsidRPr="00DC6347">
        <w:rPr>
          <w:rFonts w:cs="Times New Roman"/>
          <w:b/>
          <w:color w:val="000000"/>
          <w:sz w:val="22"/>
        </w:rPr>
        <w:t xml:space="preserve">8. Права </w:t>
      </w:r>
      <w:r w:rsidRPr="00DC6347">
        <w:rPr>
          <w:rFonts w:cs="Times New Roman"/>
          <w:b/>
          <w:sz w:val="22"/>
        </w:rPr>
        <w:t>Технопарка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8.1. Технопарк имеет право: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8.1.1. Предлагать руководству Института перечень оказываемых им услуг.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8.1.2. Рекомендовать администрации Института  работников Института и других специалистов для осуществления функций Технопарка.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8.1.3. Организовывать взаимодействие специалистов Института для реализации эффективной работы Технопарка.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8.1.4. Проводить в пределах своей компетенции в установленном порядке переговоры со сторонними лицами.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8.1.5. Вносить предложения по вопросам, входящим в компетенцию Технопарка. 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8.1.6. Использовать для качественного выполнения функций  инфраструктуру и ресурсы: помещения, оборудованные в </w:t>
      </w:r>
      <w:r w:rsidRPr="0016104B">
        <w:rPr>
          <w:rFonts w:cs="Times New Roman"/>
          <w:sz w:val="22"/>
        </w:rPr>
        <w:t>соответствии с требованиями действующего законодательства</w:t>
      </w:r>
      <w:r w:rsidRPr="00DC6347">
        <w:rPr>
          <w:rFonts w:cs="Times New Roman"/>
          <w:sz w:val="22"/>
        </w:rPr>
        <w:t>, мебель, средства связи и оргтехнику, необходимую литературу, канцелярские принадлежности и расходные  материалы.</w:t>
      </w:r>
      <w:r w:rsidRPr="0016104B">
        <w:rPr>
          <w:rFonts w:cs="Times New Roman"/>
          <w:sz w:val="22"/>
        </w:rPr>
        <w:t xml:space="preserve"> 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8.1.7. Знакомиться с проектами решений руководства, касающимися деятельности Технопарка.</w:t>
      </w:r>
    </w:p>
    <w:p w:rsidR="00A62827" w:rsidRPr="00DC6347" w:rsidRDefault="00A62827" w:rsidP="00A62827">
      <w:pPr>
        <w:spacing w:after="0" w:line="240" w:lineRule="auto"/>
        <w:ind w:firstLine="709"/>
        <w:jc w:val="center"/>
        <w:rPr>
          <w:rFonts w:cs="Times New Roman"/>
          <w:b/>
          <w:color w:val="000000"/>
          <w:sz w:val="22"/>
        </w:rPr>
      </w:pPr>
      <w:r w:rsidRPr="00DC6347">
        <w:rPr>
          <w:rFonts w:cs="Times New Roman"/>
          <w:b/>
          <w:color w:val="000000"/>
          <w:sz w:val="22"/>
        </w:rPr>
        <w:t>9. Взаимоотношения с другими подразделениями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9.1. Для качественного и оперативного выполнения своих задач Технопарк может осуществлять взаимодействие с другими структурными подразделениями Института на уровне непосредственных исполнителей в пределах их компетенции либо руководителей соответствующих структурных подразделений.</w:t>
      </w:r>
    </w:p>
    <w:p w:rsidR="00A62827" w:rsidRPr="00DC6347" w:rsidRDefault="00A62827" w:rsidP="00A62827">
      <w:pPr>
        <w:spacing w:after="0" w:line="240" w:lineRule="auto"/>
        <w:ind w:firstLine="709"/>
        <w:jc w:val="center"/>
        <w:rPr>
          <w:rFonts w:cs="Times New Roman"/>
          <w:b/>
          <w:color w:val="000000"/>
          <w:sz w:val="22"/>
        </w:rPr>
      </w:pPr>
      <w:r w:rsidRPr="00DC6347">
        <w:rPr>
          <w:rFonts w:cs="Times New Roman"/>
          <w:b/>
          <w:color w:val="000000"/>
          <w:sz w:val="22"/>
        </w:rPr>
        <w:lastRenderedPageBreak/>
        <w:t>10.  Ответственность Центра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10.1. Ответственность за качество и своевременность выполнения возложенных настоящим Положением на Технопарк задач и функций, выполнение плана работы по всем направлениям деятельности несет руководитель Технопарка. </w:t>
      </w:r>
    </w:p>
    <w:p w:rsidR="00A62827" w:rsidRPr="00DC6347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10.2. Ответственность работников Технопарка устанавливается действующим законодательством и должностными инструкциями.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 xml:space="preserve">10.3. На руководителя Технопарка возлагается персональная ответственность </w:t>
      </w:r>
      <w:proofErr w:type="gramStart"/>
      <w:r w:rsidRPr="0016104B">
        <w:rPr>
          <w:rFonts w:cs="Times New Roman"/>
          <w:sz w:val="22"/>
        </w:rPr>
        <w:t>за</w:t>
      </w:r>
      <w:proofErr w:type="gramEnd"/>
      <w:r w:rsidRPr="0016104B">
        <w:rPr>
          <w:rFonts w:cs="Times New Roman"/>
          <w:sz w:val="22"/>
        </w:rPr>
        <w:t xml:space="preserve">: 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10.3.1. Несоблюдение действующего законодательства в процессе руководства Технопарком.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10.3.2. Несвоевременное составление, утверждение и предоставление достоверной информации о работе Технопарка.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10.3.3. Несвоевременное и некачественное выполнение поручений руководства, касающихся работы Технопарка.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 xml:space="preserve">10.4. Сотрудники Технопарка несут персональную ответственность за разглашение персональных данных обучающихся </w:t>
      </w:r>
      <w:r w:rsidRPr="00DC6347">
        <w:rPr>
          <w:rFonts w:cs="Times New Roman"/>
          <w:sz w:val="22"/>
        </w:rPr>
        <w:t>в соответствии с действующим законодательством о защите персональных данных.</w:t>
      </w:r>
    </w:p>
    <w:p w:rsidR="00A62827" w:rsidRPr="00DC6347" w:rsidRDefault="00A62827" w:rsidP="00A62827">
      <w:pPr>
        <w:pStyle w:val="ParagraphStyle"/>
        <w:tabs>
          <w:tab w:val="left" w:pos="285"/>
          <w:tab w:val="left" w:pos="42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DC6347">
        <w:rPr>
          <w:rFonts w:ascii="Times New Roman" w:hAnsi="Times New Roman"/>
          <w:b/>
          <w:bCs/>
          <w:sz w:val="22"/>
          <w:szCs w:val="22"/>
        </w:rPr>
        <w:t xml:space="preserve">11. Имущество Центра 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11.1. Имущество Центра находится в оперативном управлении Института и учитывается на его балансе.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11.2. Для реализации программ дополнительного образования в сфере образовательной робототехники могут привлекаться ресурсы сторонних организаций и частных лиц.</w:t>
      </w:r>
    </w:p>
    <w:p w:rsidR="00A62827" w:rsidRPr="00DC6347" w:rsidRDefault="00A62827" w:rsidP="00A62827">
      <w:pPr>
        <w:pStyle w:val="ParagraphStyle"/>
        <w:shd w:val="clear" w:color="auto" w:fill="FFFFFF"/>
        <w:tabs>
          <w:tab w:val="left" w:pos="285"/>
          <w:tab w:val="left" w:pos="420"/>
          <w:tab w:val="left" w:pos="1125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DC6347">
        <w:rPr>
          <w:rFonts w:ascii="Times New Roman" w:hAnsi="Times New Roman"/>
          <w:b/>
          <w:bCs/>
          <w:sz w:val="22"/>
          <w:szCs w:val="22"/>
        </w:rPr>
        <w:t>12. Заключительные положения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12.1. В настоящее Положение могут быть внесены необходимые изменения и дополнения в установленном законодательством РФ порядке.</w:t>
      </w:r>
    </w:p>
    <w:p w:rsidR="00A62827" w:rsidRPr="0016104B" w:rsidRDefault="00A62827" w:rsidP="00A62827">
      <w:pPr>
        <w:spacing w:after="0" w:line="240" w:lineRule="auto"/>
        <w:ind w:firstLine="709"/>
        <w:rPr>
          <w:rFonts w:cs="Times New Roman"/>
          <w:sz w:val="22"/>
        </w:rPr>
      </w:pPr>
    </w:p>
    <w:p w:rsidR="00501943" w:rsidRDefault="00AF66E8"/>
    <w:sectPr w:rsidR="00501943" w:rsidSect="004D449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154"/>
    <w:multiLevelType w:val="hybridMultilevel"/>
    <w:tmpl w:val="8E44390E"/>
    <w:lvl w:ilvl="0" w:tplc="B5BCA4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245B9D"/>
    <w:multiLevelType w:val="multilevel"/>
    <w:tmpl w:val="9688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7"/>
    <w:rsid w:val="002347C8"/>
    <w:rsid w:val="00306B64"/>
    <w:rsid w:val="003F0555"/>
    <w:rsid w:val="00417701"/>
    <w:rsid w:val="00445AB0"/>
    <w:rsid w:val="005E1464"/>
    <w:rsid w:val="006558FD"/>
    <w:rsid w:val="008078DC"/>
    <w:rsid w:val="00A62827"/>
    <w:rsid w:val="00AE5808"/>
    <w:rsid w:val="00AF32E5"/>
    <w:rsid w:val="00AF66E8"/>
    <w:rsid w:val="00C65276"/>
    <w:rsid w:val="00C92D3C"/>
    <w:rsid w:val="00D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7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7"/>
    <w:pPr>
      <w:ind w:left="720"/>
      <w:contextualSpacing/>
    </w:pPr>
  </w:style>
  <w:style w:type="paragraph" w:styleId="a4">
    <w:name w:val="Title"/>
    <w:basedOn w:val="a"/>
    <w:link w:val="a5"/>
    <w:qFormat/>
    <w:rsid w:val="00A62827"/>
    <w:pPr>
      <w:shd w:val="clear" w:color="auto" w:fill="FFFFFF"/>
      <w:autoSpaceDE w:val="0"/>
      <w:autoSpaceDN w:val="0"/>
      <w:adjustRightInd w:val="0"/>
      <w:spacing w:after="0"/>
      <w:jc w:val="center"/>
    </w:pPr>
    <w:rPr>
      <w:rFonts w:eastAsia="Times New Roman" w:cs="Times New Roman"/>
      <w:b/>
      <w:bCs/>
      <w:color w:val="000000"/>
      <w:sz w:val="32"/>
      <w:lang w:eastAsia="ru-RU"/>
    </w:rPr>
  </w:style>
  <w:style w:type="character" w:customStyle="1" w:styleId="a5">
    <w:name w:val="Название Знак"/>
    <w:basedOn w:val="a0"/>
    <w:link w:val="a4"/>
    <w:rsid w:val="00A62827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A62827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6282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ParagraphStyle">
    <w:name w:val="Paragraph Style"/>
    <w:rsid w:val="00A62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7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7"/>
    <w:pPr>
      <w:ind w:left="720"/>
      <w:contextualSpacing/>
    </w:pPr>
  </w:style>
  <w:style w:type="paragraph" w:styleId="a4">
    <w:name w:val="Title"/>
    <w:basedOn w:val="a"/>
    <w:link w:val="a5"/>
    <w:qFormat/>
    <w:rsid w:val="00A62827"/>
    <w:pPr>
      <w:shd w:val="clear" w:color="auto" w:fill="FFFFFF"/>
      <w:autoSpaceDE w:val="0"/>
      <w:autoSpaceDN w:val="0"/>
      <w:adjustRightInd w:val="0"/>
      <w:spacing w:after="0"/>
      <w:jc w:val="center"/>
    </w:pPr>
    <w:rPr>
      <w:rFonts w:eastAsia="Times New Roman" w:cs="Times New Roman"/>
      <w:b/>
      <w:bCs/>
      <w:color w:val="000000"/>
      <w:sz w:val="32"/>
      <w:lang w:eastAsia="ru-RU"/>
    </w:rPr>
  </w:style>
  <w:style w:type="character" w:customStyle="1" w:styleId="a5">
    <w:name w:val="Название Знак"/>
    <w:basedOn w:val="a0"/>
    <w:link w:val="a4"/>
    <w:rsid w:val="00A62827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A62827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6282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ParagraphStyle">
    <w:name w:val="Paragraph Style"/>
    <w:rsid w:val="00A62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Петрова Алёна Олеговна</cp:lastModifiedBy>
  <cp:revision>13</cp:revision>
  <cp:lastPrinted>2017-11-29T10:34:00Z</cp:lastPrinted>
  <dcterms:created xsi:type="dcterms:W3CDTF">2017-11-28T08:22:00Z</dcterms:created>
  <dcterms:modified xsi:type="dcterms:W3CDTF">2018-01-29T03:55:00Z</dcterms:modified>
</cp:coreProperties>
</file>